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p>
    <w:p>
      <w:pPr>
        <w:spacing w:after="0"/>
      </w:pPr>
    </w:p>
    <w:p>
      <w:pPr>
        <w:spacing w:after="0"/>
      </w:pPr>
    </w:p>
    <w:p>
      <w:pPr>
        <w:spacing w:after="0"/>
      </w:pPr>
    </w:p>
    <w:p>
      <w:pPr>
        <w:spacing w:after="240"/>
        <w:jc w:val="center"/>
      </w:pPr>
      <w:r>
        <w:rPr>
          <w:rFonts w:ascii="Calibri" w:hAnsi="Calibri" w:eastAsia="Calibri" w:cs="Calibri"/>
          <w:b/>
          <w:i w:val="0"/>
          <w:color w:val="F08013"/>
          <w:sz w:val="56"/>
        </w:rPr>
        <w:t>AI Acceptable Use Policy</w:t>
      </w:r>
    </w:p>
    <w:p>
      <w:pPr>
        <w:spacing w:after="120"/>
        <w:jc w:val="center"/>
      </w:pPr>
      <w:r>
        <w:rPr>
          <w:rFonts w:ascii="Calibri" w:hAnsi="Calibri" w:eastAsia="Calibri" w:cs="Calibri"/>
          <w:b w:val="0"/>
          <w:i w:val="0"/>
          <w:color w:val="7D868C"/>
          <w:sz w:val="36"/>
        </w:rPr>
        <w:t xml:space="preserve">Prepared for </w:t>
      </w:r>
      <w:r>
        <w:rPr>
          <w:rFonts w:ascii="Calibri" w:hAnsi="Calibri" w:eastAsia="Calibri" w:cs="Calibri"/>
          <w:b/>
          <w:i w:val="0"/>
          <w:color w:val="7D868C"/>
          <w:sz w:val="36"/>
        </w:rPr>
        <w:t>[Company Name]</w:t>
      </w:r>
    </w:p>
    <w:p>
      <w:pPr>
        <w:spacing w:after="480"/>
        <w:jc w:val="center"/>
      </w:pPr>
      <w:r>
        <w:rPr>
          <w:rFonts w:ascii="Calibri" w:hAnsi="Calibri" w:eastAsia="Calibri" w:cs="Calibri"/>
          <w:b w:val="0"/>
          <w:i w:val="0"/>
          <w:color w:val="7D868C"/>
          <w:sz w:val="22"/>
        </w:rPr>
        <w:t>Version 1.0 | [Date]</w:t>
      </w:r>
    </w:p>
    <w:p>
      <w:pPr>
        <w:spacing w:before="1200"/>
        <w:jc w:val="center"/>
      </w:pPr>
      <w:r>
        <w:rPr>
          <w:rFonts w:ascii="Calibri" w:hAnsi="Calibri" w:eastAsia="Calibri" w:cs="Calibri"/>
          <w:b w:val="0"/>
          <w:i w:val="0"/>
          <w:color w:val="7D868C"/>
          <w:sz w:val="16"/>
        </w:rPr>
        <w:t>Template provided by HybrIT Services NZ | hybrit.co.nz</w:t>
      </w:r>
    </w:p>
    <w:p>
      <w:r>
        <w:br w:type="page"/>
      </w:r>
    </w:p>
    <w:p>
      <w:pPr>
        <w:spacing w:before="120" w:after="120"/>
        <w:pBdr>
          <w:bottom w:val="single" w:sz="6" w:space="1" w:color="F08013"/>
        </w:pBdr>
      </w:pPr>
    </w:p>
    <w:p>
      <w:pPr>
        <w:spacing w:after="240"/>
      </w:pPr>
      <w:r>
        <w:rPr>
          <w:rFonts w:ascii="Calibri" w:hAnsi="Calibri" w:eastAsia="Calibri" w:cs="Calibri"/>
          <w:b/>
          <w:i w:val="0"/>
          <w:color w:val="F08013"/>
          <w:sz w:val="28"/>
        </w:rPr>
        <w:t>Table of contents</w:t>
      </w:r>
    </w:p>
    <w:p>
      <w:pPr>
        <w:spacing w:after="40" w:line="336" w:lineRule="auto"/>
      </w:pPr>
      <w:r>
        <w:rPr>
          <w:rFonts w:ascii="Calibri" w:hAnsi="Calibri" w:eastAsia="Calibri" w:cs="Calibri"/>
          <w:b w:val="0"/>
          <w:i w:val="0"/>
          <w:color w:val="4D4D4D"/>
          <w:sz w:val="22"/>
        </w:rPr>
        <w:t>1. Our approach to AI</w:t>
      </w:r>
    </w:p>
    <w:p>
      <w:pPr>
        <w:spacing w:after="40" w:line="336" w:lineRule="auto"/>
      </w:pPr>
      <w:r>
        <w:rPr>
          <w:rFonts w:ascii="Calibri" w:hAnsi="Calibri" w:eastAsia="Calibri" w:cs="Calibri"/>
          <w:b w:val="0"/>
          <w:i w:val="0"/>
          <w:color w:val="4D4D4D"/>
          <w:sz w:val="22"/>
        </w:rPr>
        <w:t>2. What AI is great for</w:t>
      </w:r>
    </w:p>
    <w:p>
      <w:pPr>
        <w:spacing w:after="40" w:line="336" w:lineRule="auto"/>
      </w:pPr>
      <w:r>
        <w:rPr>
          <w:rFonts w:ascii="Calibri" w:hAnsi="Calibri" w:eastAsia="Calibri" w:cs="Calibri"/>
          <w:b w:val="0"/>
          <w:i w:val="0"/>
          <w:color w:val="4D4D4D"/>
          <w:sz w:val="22"/>
        </w:rPr>
        <w:t>3. Personal responsibility</w:t>
      </w:r>
    </w:p>
    <w:p>
      <w:pPr>
        <w:spacing w:after="40" w:line="336" w:lineRule="auto"/>
      </w:pPr>
      <w:r>
        <w:rPr>
          <w:rFonts w:ascii="Calibri" w:hAnsi="Calibri" w:eastAsia="Calibri" w:cs="Calibri"/>
          <w:b w:val="0"/>
          <w:i w:val="0"/>
          <w:color w:val="4D4D4D"/>
          <w:sz w:val="22"/>
        </w:rPr>
        <w:t>4. Key definitions</w:t>
      </w:r>
    </w:p>
    <w:p>
      <w:pPr>
        <w:spacing w:after="40" w:line="336" w:lineRule="auto"/>
      </w:pPr>
      <w:r>
        <w:rPr>
          <w:rFonts w:ascii="Calibri" w:hAnsi="Calibri" w:eastAsia="Calibri" w:cs="Calibri"/>
          <w:b w:val="0"/>
          <w:i w:val="0"/>
          <w:color w:val="4D4D4D"/>
          <w:sz w:val="22"/>
        </w:rPr>
        <w:t>5. Scope</w:t>
      </w:r>
    </w:p>
    <w:p>
      <w:pPr>
        <w:spacing w:after="40" w:line="336" w:lineRule="auto"/>
      </w:pPr>
      <w:r>
        <w:rPr>
          <w:rFonts w:ascii="Calibri" w:hAnsi="Calibri" w:eastAsia="Calibri" w:cs="Calibri"/>
          <w:b w:val="0"/>
          <w:i w:val="0"/>
          <w:color w:val="4D4D4D"/>
          <w:sz w:val="22"/>
        </w:rPr>
        <w:t>6. Approved AI tools</w:t>
      </w:r>
    </w:p>
    <w:p>
      <w:pPr>
        <w:spacing w:after="40" w:line="336" w:lineRule="auto"/>
      </w:pPr>
      <w:r>
        <w:rPr>
          <w:rFonts w:ascii="Calibri" w:hAnsi="Calibri" w:eastAsia="Calibri" w:cs="Calibri"/>
          <w:b w:val="0"/>
          <w:i w:val="0"/>
          <w:color w:val="4D4D4D"/>
          <w:sz w:val="22"/>
        </w:rPr>
        <w:t>7. Data classification</w:t>
      </w:r>
    </w:p>
    <w:p>
      <w:pPr>
        <w:spacing w:after="40" w:line="336" w:lineRule="auto"/>
      </w:pPr>
      <w:r>
        <w:rPr>
          <w:rFonts w:ascii="Calibri" w:hAnsi="Calibri" w:eastAsia="Calibri" w:cs="Calibri"/>
          <w:b w:val="0"/>
          <w:i w:val="0"/>
          <w:color w:val="4D4D4D"/>
          <w:sz w:val="22"/>
        </w:rPr>
        <w:t>8. Regulatory and industry requirements</w:t>
      </w:r>
    </w:p>
    <w:p>
      <w:pPr>
        <w:spacing w:after="40" w:line="336" w:lineRule="auto"/>
      </w:pPr>
      <w:r>
        <w:rPr>
          <w:rFonts w:ascii="Calibri" w:hAnsi="Calibri" w:eastAsia="Calibri" w:cs="Calibri"/>
          <w:b w:val="0"/>
          <w:i w:val="0"/>
          <w:color w:val="4D4D4D"/>
          <w:sz w:val="22"/>
        </w:rPr>
        <w:t>9. Client contract requirements</w:t>
      </w:r>
    </w:p>
    <w:p>
      <w:pPr>
        <w:spacing w:after="40" w:line="336" w:lineRule="auto"/>
      </w:pPr>
      <w:r>
        <w:rPr>
          <w:rFonts w:ascii="Calibri" w:hAnsi="Calibri" w:eastAsia="Calibri" w:cs="Calibri"/>
          <w:b w:val="0"/>
          <w:i w:val="0"/>
          <w:color w:val="4D4D4D"/>
          <w:sz w:val="22"/>
        </w:rPr>
        <w:t>10. Meeting recorders and transcription</w:t>
      </w:r>
    </w:p>
    <w:p>
      <w:pPr>
        <w:spacing w:after="40" w:line="336" w:lineRule="auto"/>
      </w:pPr>
      <w:r>
        <w:rPr>
          <w:rFonts w:ascii="Calibri" w:hAnsi="Calibri" w:eastAsia="Calibri" w:cs="Calibri"/>
          <w:b w:val="0"/>
          <w:i w:val="0"/>
          <w:color w:val="4D4D4D"/>
          <w:sz w:val="22"/>
        </w:rPr>
        <w:t>11. Browser extensions</w:t>
      </w:r>
    </w:p>
    <w:p>
      <w:pPr>
        <w:spacing w:after="40" w:line="336" w:lineRule="auto"/>
      </w:pPr>
      <w:r>
        <w:rPr>
          <w:rFonts w:ascii="Calibri" w:hAnsi="Calibri" w:eastAsia="Calibri" w:cs="Calibri"/>
          <w:b w:val="0"/>
          <w:i w:val="0"/>
          <w:color w:val="4D4D4D"/>
          <w:sz w:val="22"/>
        </w:rPr>
        <w:t>12. Usage review</w:t>
      </w:r>
    </w:p>
    <w:p>
      <w:pPr>
        <w:spacing w:after="40" w:line="336" w:lineRule="auto"/>
      </w:pPr>
      <w:r>
        <w:rPr>
          <w:rFonts w:ascii="Calibri" w:hAnsi="Calibri" w:eastAsia="Calibri" w:cs="Calibri"/>
          <w:b w:val="0"/>
          <w:i w:val="0"/>
          <w:color w:val="4D4D4D"/>
          <w:sz w:val="22"/>
        </w:rPr>
        <w:t>13. AI hallucinations and verification</w:t>
      </w:r>
    </w:p>
    <w:p>
      <w:pPr>
        <w:spacing w:after="40" w:line="336" w:lineRule="auto"/>
      </w:pPr>
      <w:r>
        <w:rPr>
          <w:rFonts w:ascii="Calibri" w:hAnsi="Calibri" w:eastAsia="Calibri" w:cs="Calibri"/>
          <w:b w:val="0"/>
          <w:i w:val="0"/>
          <w:color w:val="4D4D4D"/>
          <w:sz w:val="22"/>
        </w:rPr>
        <w:t>14. Intellectual property and copyright</w:t>
      </w:r>
    </w:p>
    <w:p>
      <w:pPr>
        <w:spacing w:after="40" w:line="336" w:lineRule="auto"/>
      </w:pPr>
      <w:r>
        <w:rPr>
          <w:rFonts w:ascii="Calibri" w:hAnsi="Calibri" w:eastAsia="Calibri" w:cs="Calibri"/>
          <w:b w:val="0"/>
          <w:i w:val="0"/>
          <w:color w:val="4D4D4D"/>
          <w:sz w:val="22"/>
        </w:rPr>
        <w:t>15. Voice cloning and deepfakes</w:t>
      </w:r>
    </w:p>
    <w:p>
      <w:pPr>
        <w:spacing w:after="40" w:line="336" w:lineRule="auto"/>
      </w:pPr>
      <w:r>
        <w:rPr>
          <w:rFonts w:ascii="Calibri" w:hAnsi="Calibri" w:eastAsia="Calibri" w:cs="Calibri"/>
          <w:b w:val="0"/>
          <w:i w:val="0"/>
          <w:color w:val="4D4D4D"/>
          <w:sz w:val="22"/>
        </w:rPr>
        <w:t>16. Financial verification</w:t>
      </w:r>
    </w:p>
    <w:p>
      <w:pPr>
        <w:spacing w:after="40" w:line="336" w:lineRule="auto"/>
      </w:pPr>
      <w:r>
        <w:rPr>
          <w:rFonts w:ascii="Calibri" w:hAnsi="Calibri" w:eastAsia="Calibri" w:cs="Calibri"/>
          <w:b w:val="0"/>
          <w:i w:val="0"/>
          <w:color w:val="4D4D4D"/>
          <w:sz w:val="22"/>
        </w:rPr>
        <w:t>17. Human oversight of AI decisions</w:t>
      </w:r>
    </w:p>
    <w:p>
      <w:pPr>
        <w:spacing w:after="40" w:line="336" w:lineRule="auto"/>
      </w:pPr>
      <w:r>
        <w:rPr>
          <w:rFonts w:ascii="Calibri" w:hAnsi="Calibri" w:eastAsia="Calibri" w:cs="Calibri"/>
          <w:b w:val="0"/>
          <w:i w:val="0"/>
          <w:color w:val="4D4D4D"/>
          <w:sz w:val="22"/>
        </w:rPr>
        <w:t>18. Your work, your name</w:t>
      </w:r>
    </w:p>
    <w:p>
      <w:pPr>
        <w:spacing w:after="40" w:line="336" w:lineRule="auto"/>
      </w:pPr>
      <w:r>
        <w:rPr>
          <w:rFonts w:ascii="Calibri" w:hAnsi="Calibri" w:eastAsia="Calibri" w:cs="Calibri"/>
          <w:b w:val="0"/>
          <w:i w:val="0"/>
          <w:color w:val="4D4D4D"/>
          <w:sz w:val="22"/>
        </w:rPr>
        <w:t>19. Mobile and personal devices</w:t>
      </w:r>
    </w:p>
    <w:p>
      <w:pPr>
        <w:spacing w:after="40" w:line="336" w:lineRule="auto"/>
      </w:pPr>
      <w:r>
        <w:rPr>
          <w:rFonts w:ascii="Calibri" w:hAnsi="Calibri" w:eastAsia="Calibri" w:cs="Calibri"/>
          <w:b w:val="0"/>
          <w:i w:val="0"/>
          <w:color w:val="4D4D4D"/>
          <w:sz w:val="22"/>
        </w:rPr>
        <w:t>20. Training</w:t>
      </w:r>
    </w:p>
    <w:p>
      <w:pPr>
        <w:spacing w:after="40" w:line="336" w:lineRule="auto"/>
      </w:pPr>
      <w:r>
        <w:rPr>
          <w:rFonts w:ascii="Calibri" w:hAnsi="Calibri" w:eastAsia="Calibri" w:cs="Calibri"/>
          <w:b w:val="0"/>
          <w:i w:val="0"/>
          <w:color w:val="4D4D4D"/>
          <w:sz w:val="22"/>
        </w:rPr>
        <w:t>21. Contractors and vendors</w:t>
      </w:r>
    </w:p>
    <w:p>
      <w:pPr>
        <w:spacing w:after="40" w:line="336" w:lineRule="auto"/>
      </w:pPr>
      <w:r>
        <w:rPr>
          <w:rFonts w:ascii="Calibri" w:hAnsi="Calibri" w:eastAsia="Calibri" w:cs="Calibri"/>
          <w:b w:val="0"/>
          <w:i w:val="0"/>
          <w:color w:val="4D4D4D"/>
          <w:sz w:val="22"/>
        </w:rPr>
        <w:t>22. When you leave</w:t>
      </w:r>
    </w:p>
    <w:p>
      <w:pPr>
        <w:spacing w:after="40" w:line="336" w:lineRule="auto"/>
      </w:pPr>
      <w:r>
        <w:rPr>
          <w:rFonts w:ascii="Calibri" w:hAnsi="Calibri" w:eastAsia="Calibri" w:cs="Calibri"/>
          <w:b w:val="0"/>
          <w:i w:val="0"/>
          <w:color w:val="4D4D4D"/>
          <w:sz w:val="22"/>
        </w:rPr>
        <w:t>23. Ethics</w:t>
      </w:r>
    </w:p>
    <w:p>
      <w:pPr>
        <w:spacing w:after="40" w:line="336" w:lineRule="auto"/>
      </w:pPr>
      <w:r>
        <w:rPr>
          <w:rFonts w:ascii="Calibri" w:hAnsi="Calibri" w:eastAsia="Calibri" w:cs="Calibri"/>
          <w:b w:val="0"/>
          <w:i w:val="0"/>
          <w:color w:val="4D4D4D"/>
          <w:sz w:val="22"/>
        </w:rPr>
        <w:t>24. Security integrity</w:t>
      </w:r>
    </w:p>
    <w:p>
      <w:pPr>
        <w:spacing w:after="40" w:line="336" w:lineRule="auto"/>
      </w:pPr>
      <w:r>
        <w:rPr>
          <w:rFonts w:ascii="Calibri" w:hAnsi="Calibri" w:eastAsia="Calibri" w:cs="Calibri"/>
          <w:b w:val="0"/>
          <w:i w:val="0"/>
          <w:color w:val="4D4D4D"/>
          <w:sz w:val="22"/>
        </w:rPr>
        <w:t>25. Incident reporting</w:t>
      </w:r>
    </w:p>
    <w:p>
      <w:pPr>
        <w:spacing w:after="40" w:line="336" w:lineRule="auto"/>
      </w:pPr>
      <w:r>
        <w:rPr>
          <w:rFonts w:ascii="Calibri" w:hAnsi="Calibri" w:eastAsia="Calibri" w:cs="Calibri"/>
          <w:b w:val="0"/>
          <w:i w:val="0"/>
          <w:color w:val="4D4D4D"/>
          <w:sz w:val="22"/>
        </w:rPr>
        <w:t>26. Policy review</w:t>
      </w:r>
    </w:p>
    <w:p>
      <w:pPr>
        <w:spacing w:after="40" w:line="336" w:lineRule="auto"/>
      </w:pPr>
      <w:r>
        <w:rPr>
          <w:rFonts w:ascii="Calibri" w:hAnsi="Calibri" w:eastAsia="Calibri" w:cs="Calibri"/>
          <w:b w:val="0"/>
          <w:i w:val="0"/>
          <w:color w:val="4D4D4D"/>
          <w:sz w:val="22"/>
        </w:rPr>
        <w:t>27. Acknowledgment</w:t>
      </w:r>
    </w:p>
    <w:p>
      <w:r>
        <w:br w:type="page"/>
      </w:r>
    </w:p>
    <w:p>
      <w:pPr>
        <w:spacing w:before="120" w:after="120"/>
        <w:pBdr>
          <w:bottom w:val="single" w:sz="6" w:space="1" w:color="F08013"/>
        </w:pBdr>
      </w:pPr>
    </w:p>
    <w:p>
      <w:pPr>
        <w:keepNext/>
        <w:spacing w:before="360" w:after="200"/>
      </w:pPr>
      <w:r>
        <w:rPr>
          <w:rFonts w:ascii="Calibri" w:hAnsi="Calibri" w:eastAsia="Calibri" w:cs="Calibri"/>
          <w:b/>
          <w:i w:val="0"/>
          <w:color w:val="F08013"/>
          <w:sz w:val="28"/>
        </w:rPr>
        <w:t>1. Our approach to AI</w:t>
      </w:r>
    </w:p>
    <w:p>
      <w:pPr>
        <w:spacing w:after="120" w:line="276" w:lineRule="auto"/>
      </w:pPr>
      <w:r>
        <w:rPr>
          <w:rFonts w:ascii="Calibri" w:hAnsi="Calibri" w:eastAsia="Calibri" w:cs="Calibri"/>
          <w:b w:val="0"/>
          <w:i w:val="0"/>
          <w:color w:val="4D4D4D"/>
          <w:sz w:val="22"/>
        </w:rPr>
        <w:t>Artificial intelligence offers incredible opportunities for productivity, creativity, and growth. We want you to use these tools to do the best work of your career.</w:t>
      </w:r>
    </w:p>
    <w:p>
      <w:pPr>
        <w:spacing w:after="120" w:line="276" w:lineRule="auto"/>
      </w:pPr>
      <w:r>
        <w:rPr>
          <w:rFonts w:ascii="Calibri" w:hAnsi="Calibri" w:eastAsia="Calibri" w:cs="Calibri"/>
          <w:b w:val="0"/>
          <w:i w:val="0"/>
          <w:color w:val="4D4D4D"/>
          <w:sz w:val="22"/>
        </w:rPr>
        <w:t>However, these tools also introduce new risks — from data leakage to copyright issues — that can affect our business, our clients, and our reputation. We’ve created this policy to make sure we’re all using AI safely and responsibly.</w:t>
      </w:r>
    </w:p>
    <w:p>
      <w:pPr>
        <w:spacing w:after="120" w:line="276" w:lineRule="auto"/>
      </w:pPr>
      <w:r>
        <w:rPr>
          <w:rFonts w:ascii="Calibri" w:hAnsi="Calibri" w:eastAsia="Calibri" w:cs="Calibri"/>
          <w:b w:val="0"/>
          <w:i w:val="0"/>
          <w:color w:val="4D4D4D"/>
          <w:sz w:val="22"/>
        </w:rPr>
        <w:t>We didn’t write this to slow you down. We wrote it so we can keep innovating without putting our hard work at risk. If you find a tool that makes your job easier, just ask — we’re happy to review it.</w:t>
      </w:r>
    </w:p>
    <w:p>
      <w:pPr>
        <w:keepNext/>
        <w:spacing w:before="360" w:after="200"/>
      </w:pPr>
      <w:r>
        <w:rPr>
          <w:rFonts w:ascii="Calibri" w:hAnsi="Calibri" w:eastAsia="Calibri" w:cs="Calibri"/>
          <w:b/>
          <w:i w:val="0"/>
          <w:color w:val="F08013"/>
          <w:sz w:val="28"/>
        </w:rPr>
        <w:t>2. What AI is great for</w:t>
      </w:r>
    </w:p>
    <w:p>
      <w:pPr>
        <w:spacing w:after="120" w:line="276" w:lineRule="auto"/>
      </w:pPr>
      <w:r>
        <w:rPr>
          <w:rFonts w:ascii="Calibri" w:hAnsi="Calibri" w:eastAsia="Calibri" w:cs="Calibri"/>
          <w:b w:val="0"/>
          <w:i w:val="0"/>
          <w:color w:val="4D4D4D"/>
          <w:sz w:val="22"/>
        </w:rPr>
        <w:t>AI is at its best when it handles the boring bits of the things you’re already an expert in. Here are some ways we encourage you to use AI:</w:t>
      </w:r>
    </w:p>
    <w:p>
      <w:pPr>
        <w:pStyle w:val="ListBullet"/>
        <w:spacing w:after="60" w:line="276" w:lineRule="auto"/>
      </w:pPr>
      <w:r>
        <w:rPr>
          <w:rFonts w:ascii="Calibri" w:hAnsi="Calibri" w:eastAsia="Calibri" w:cs="Calibri"/>
          <w:b/>
          <w:i w:val="0"/>
          <w:color w:val="4D4D4D"/>
          <w:sz w:val="22"/>
        </w:rPr>
        <w:t>Strategising and planning</w:t>
      </w:r>
      <w:r>
        <w:rPr>
          <w:rFonts w:ascii="Calibri" w:hAnsi="Calibri" w:eastAsia="Calibri" w:cs="Calibri"/>
          <w:b w:val="0"/>
          <w:i w:val="0"/>
          <w:color w:val="4D4D4D"/>
          <w:sz w:val="22"/>
        </w:rPr>
        <w:t xml:space="preserve"> — use AI as a thinking partner to brainstorm, structure ideas, and pressure-test plans before presenting them</w:t>
      </w:r>
    </w:p>
    <w:p>
      <w:pPr>
        <w:pStyle w:val="ListBullet"/>
        <w:spacing w:after="60" w:line="276" w:lineRule="auto"/>
      </w:pPr>
      <w:r>
        <w:rPr>
          <w:rFonts w:ascii="Calibri" w:hAnsi="Calibri" w:eastAsia="Calibri" w:cs="Calibri"/>
          <w:b/>
          <w:i w:val="0"/>
          <w:color w:val="4D4D4D"/>
          <w:sz w:val="22"/>
        </w:rPr>
        <w:t>Document production</w:t>
      </w:r>
      <w:r>
        <w:rPr>
          <w:rFonts w:ascii="Calibri" w:hAnsi="Calibri" w:eastAsia="Calibri" w:cs="Calibri"/>
          <w:b w:val="0"/>
          <w:i w:val="0"/>
          <w:color w:val="4D4D4D"/>
          <w:sz w:val="22"/>
        </w:rPr>
        <w:t xml:space="preserve"> — first drafts of reports, proposals, policies, and communications. Think of it as the 10-80-10 rule: you provide the idea and context (10%), AI drafts the document (80%), then you review, tweak, and add your personal touch (10%)</w:t>
      </w:r>
    </w:p>
    <w:p>
      <w:pPr>
        <w:pStyle w:val="ListBullet"/>
        <w:spacing w:after="60" w:line="276" w:lineRule="auto"/>
      </w:pPr>
      <w:r>
        <w:rPr>
          <w:rFonts w:ascii="Calibri" w:hAnsi="Calibri" w:eastAsia="Calibri" w:cs="Calibri"/>
          <w:b/>
          <w:i w:val="0"/>
          <w:color w:val="4D4D4D"/>
          <w:sz w:val="22"/>
        </w:rPr>
        <w:t>Conflict and scenario review</w:t>
      </w:r>
      <w:r>
        <w:rPr>
          <w:rFonts w:ascii="Calibri" w:hAnsi="Calibri" w:eastAsia="Calibri" w:cs="Calibri"/>
          <w:b w:val="0"/>
          <w:i w:val="0"/>
          <w:color w:val="4D4D4D"/>
          <w:sz w:val="22"/>
        </w:rPr>
        <w:t xml:space="preserve"> — before sending a difficult email or having a tough conversation, run the scenario past AI for a balanced perspective</w:t>
      </w:r>
    </w:p>
    <w:p>
      <w:pPr>
        <w:pStyle w:val="ListBullet"/>
        <w:spacing w:after="60" w:line="276" w:lineRule="auto"/>
      </w:pPr>
      <w:r>
        <w:rPr>
          <w:rFonts w:ascii="Calibri" w:hAnsi="Calibri" w:eastAsia="Calibri" w:cs="Calibri"/>
          <w:b/>
          <w:i w:val="0"/>
          <w:color w:val="4D4D4D"/>
          <w:sz w:val="22"/>
        </w:rPr>
        <w:t>Repetitive administration</w:t>
      </w:r>
      <w:r>
        <w:rPr>
          <w:rFonts w:ascii="Calibri" w:hAnsi="Calibri" w:eastAsia="Calibri" w:cs="Calibri"/>
          <w:b w:val="0"/>
          <w:i w:val="0"/>
          <w:color w:val="4D4D4D"/>
          <w:sz w:val="22"/>
        </w:rPr>
        <w:t xml:space="preserve"> — file naming conventions, digital filing, data formatting, meeting summaries, email triage</w:t>
      </w:r>
    </w:p>
    <w:p>
      <w:pPr>
        <w:pStyle w:val="ListBullet"/>
        <w:spacing w:after="60" w:line="276" w:lineRule="auto"/>
      </w:pPr>
      <w:r>
        <w:rPr>
          <w:rFonts w:ascii="Calibri" w:hAnsi="Calibri" w:eastAsia="Calibri" w:cs="Calibri"/>
          <w:b/>
          <w:i w:val="0"/>
          <w:color w:val="4D4D4D"/>
          <w:sz w:val="22"/>
        </w:rPr>
        <w:t>Research and analysis</w:t>
      </w:r>
      <w:r>
        <w:rPr>
          <w:rFonts w:ascii="Calibri" w:hAnsi="Calibri" w:eastAsia="Calibri" w:cs="Calibri"/>
          <w:b w:val="0"/>
          <w:i w:val="0"/>
          <w:color w:val="4D4D4D"/>
          <w:sz w:val="22"/>
        </w:rPr>
        <w:t xml:space="preserve"> — summarising long documents, comparing options, extracting key points from reports</w:t>
      </w:r>
    </w:p>
    <w:p>
      <w:pPr>
        <w:pStyle w:val="ListBullet"/>
        <w:spacing w:after="60" w:line="276" w:lineRule="auto"/>
      </w:pPr>
      <w:r>
        <w:rPr>
          <w:rFonts w:ascii="Calibri" w:hAnsi="Calibri" w:eastAsia="Calibri" w:cs="Calibri"/>
          <w:b/>
          <w:i w:val="0"/>
          <w:color w:val="4D4D4D"/>
          <w:sz w:val="22"/>
        </w:rPr>
        <w:t>Writing and editing</w:t>
      </w:r>
      <w:r>
        <w:rPr>
          <w:rFonts w:ascii="Calibri" w:hAnsi="Calibri" w:eastAsia="Calibri" w:cs="Calibri"/>
          <w:b w:val="0"/>
          <w:i w:val="0"/>
          <w:color w:val="4D4D4D"/>
          <w:sz w:val="22"/>
        </w:rPr>
        <w:t xml:space="preserve"> — improving clarity, checking tone, adjusting for different audiences</w:t>
      </w:r>
    </w:p>
    <w:p>
      <w:pPr>
        <w:pStyle w:val="ListBullet"/>
        <w:spacing w:after="60" w:line="276" w:lineRule="auto"/>
      </w:pPr>
      <w:r>
        <w:rPr>
          <w:rFonts w:ascii="Calibri" w:hAnsi="Calibri" w:eastAsia="Calibri" w:cs="Calibri"/>
          <w:b/>
          <w:i w:val="0"/>
          <w:color w:val="4D4D4D"/>
          <w:sz w:val="22"/>
        </w:rPr>
        <w:t>Learning</w:t>
      </w:r>
      <w:r>
        <w:rPr>
          <w:rFonts w:ascii="Calibri" w:hAnsi="Calibri" w:eastAsia="Calibri" w:cs="Calibri"/>
          <w:b w:val="0"/>
          <w:i w:val="0"/>
          <w:color w:val="4D4D4D"/>
          <w:sz w:val="22"/>
        </w:rPr>
        <w:t xml:space="preserve"> — explaining unfamiliar concepts, understanding new processes, upskilling on tools</w:t>
      </w:r>
    </w:p>
    <w:p>
      <w:pPr>
        <w:spacing w:after="120" w:line="276" w:lineRule="auto"/>
      </w:pPr>
      <w:r>
        <w:rPr>
          <w:rFonts w:ascii="Calibri" w:hAnsi="Calibri" w:eastAsia="Calibri" w:cs="Calibri"/>
          <w:b w:val="0"/>
          <w:i w:val="0"/>
          <w:color w:val="4D4D4D"/>
          <w:sz w:val="22"/>
        </w:rPr>
        <w:t>The goal is to free up your time for the work that requires your judgment, relationships, and expertise — the things AI can’t do.</w:t>
      </w:r>
    </w:p>
    <w:p>
      <w:pPr>
        <w:keepNext/>
        <w:spacing w:before="360" w:after="200"/>
      </w:pPr>
      <w:r>
        <w:rPr>
          <w:rFonts w:ascii="Calibri" w:hAnsi="Calibri" w:eastAsia="Calibri" w:cs="Calibri"/>
          <w:b/>
          <w:i w:val="0"/>
          <w:color w:val="F08013"/>
          <w:sz w:val="28"/>
        </w:rPr>
        <w:t>3. Personal responsibility</w:t>
      </w:r>
    </w:p>
    <w:p>
      <w:pPr>
        <w:spacing w:after="120" w:line="276" w:lineRule="auto"/>
      </w:pPr>
      <w:r>
        <w:rPr>
          <w:rFonts w:ascii="Calibri" w:hAnsi="Calibri" w:eastAsia="Calibri" w:cs="Calibri"/>
          <w:b w:val="0"/>
          <w:i w:val="0"/>
          <w:color w:val="4D4D4D"/>
          <w:sz w:val="22"/>
        </w:rPr>
        <w:t>You are responsible for the accuracy, legality, and privacy of any work you submit — whether AI helped create it or not.</w:t>
      </w:r>
    </w:p>
    <w:p>
      <w:pPr>
        <w:spacing w:after="120" w:line="276" w:lineRule="auto"/>
      </w:pPr>
      <w:r>
        <w:rPr>
          <w:rFonts w:ascii="Calibri" w:hAnsi="Calibri" w:eastAsia="Calibri" w:cs="Calibri"/>
          <w:b w:val="0"/>
          <w:i w:val="0"/>
          <w:color w:val="4D4D4D"/>
          <w:sz w:val="22"/>
        </w:rPr>
        <w:t>AI is a tool, not a colleague. Think of it as a very fast, very eager junior assistant. It doesn’t know our business context, our clients, or our standards like you do. Always review its work with a critical eye.</w:t>
      </w:r>
    </w:p>
    <w:p>
      <w:pPr>
        <w:spacing w:after="120" w:line="276" w:lineRule="auto"/>
      </w:pPr>
      <w:r>
        <w:rPr>
          <w:rFonts w:ascii="Calibri" w:hAnsi="Calibri" w:eastAsia="Calibri" w:cs="Calibri"/>
          <w:b w:val="0"/>
          <w:i w:val="0"/>
          <w:color w:val="4D4D4D"/>
          <w:sz w:val="22"/>
        </w:rPr>
        <w:t>The 10-80-10 rule applies: you frame the task, AI does the heavy lifting, you review and approve the final output. If your name is on it, you own it.</w:t>
      </w:r>
    </w:p>
    <w:p>
      <w:pPr>
        <w:keepNext/>
        <w:spacing w:before="360" w:after="200"/>
      </w:pPr>
      <w:r>
        <w:rPr>
          <w:rFonts w:ascii="Calibri" w:hAnsi="Calibri" w:eastAsia="Calibri" w:cs="Calibri"/>
          <w:b/>
          <w:i w:val="0"/>
          <w:color w:val="F08013"/>
          <w:sz w:val="28"/>
        </w:rPr>
        <w:t>4. Key definitions</w:t>
      </w:r>
    </w:p>
    <w:tbl>
      <w:tblPr>
        <w:tblStyle w:val="TableGrid"/>
        <w:tblW w:type="auto" w:w="0"/>
        <w:jc w:val="center"/>
        <w:tblLook w:firstColumn="1" w:firstRow="1" w:lastColumn="0" w:lastRow="0" w:noHBand="0" w:noVBand="1" w:val="04A0"/>
        <w:tblBorders>
          <w:top w:val="single" w:sz="4" w:space="0" w:color="7D868C"/>
          <w:left w:val="single" w:sz="4" w:space="0" w:color="7D868C"/>
          <w:bottom w:val="single" w:sz="4" w:space="0" w:color="7D868C"/>
          <w:right w:val="single" w:sz="4" w:space="0" w:color="7D868C"/>
          <w:insideH w:val="single" w:sz="4" w:space="0" w:color="7D868C"/>
          <w:insideV w:val="single" w:sz="4" w:space="0" w:color="7D868C"/>
        </w:tblBorders>
      </w:tblPr>
      <w:tblGrid>
        <w:gridCol w:w="4536"/>
        <w:gridCol w:w="4536"/>
      </w:tblGrid>
      <w:tr>
        <w:tc>
          <w:tcPr>
            <w:tcW w:type="dxa" w:w="2551"/>
            <w:shd w:fill="E6E6E6" w:val="clear"/>
          </w:tcPr>
          <w:p>
            <w:pPr>
              <w:spacing w:after="40" w:before="40"/>
            </w:pPr>
            <w:r>
              <w:rPr>
                <w:rFonts w:ascii="Calibri" w:hAnsi="Calibri" w:eastAsia="Calibri" w:cs="Calibri"/>
                <w:b/>
                <w:i w:val="0"/>
                <w:color w:val="4D4D4D"/>
                <w:sz w:val="20"/>
              </w:rPr>
              <w:t>Term</w:t>
            </w:r>
          </w:p>
        </w:tc>
        <w:tc>
          <w:tcPr>
            <w:tcW w:type="dxa" w:w="6520"/>
            <w:shd w:fill="E6E6E6" w:val="clear"/>
          </w:tcPr>
          <w:p>
            <w:pPr>
              <w:spacing w:after="40" w:before="40"/>
            </w:pPr>
            <w:r>
              <w:rPr>
                <w:rFonts w:ascii="Calibri" w:hAnsi="Calibri" w:eastAsia="Calibri" w:cs="Calibri"/>
                <w:b/>
                <w:i w:val="0"/>
                <w:color w:val="4D4D4D"/>
                <w:sz w:val="20"/>
              </w:rPr>
              <w:t>Definition</w:t>
            </w:r>
          </w:p>
        </w:tc>
      </w:tr>
      <w:tr>
        <w:tc>
          <w:tcPr>
            <w:tcW w:type="dxa" w:w="2551"/>
          </w:tcPr>
          <w:p>
            <w:pPr>
              <w:spacing w:after="40" w:before="40"/>
            </w:pPr>
            <w:r>
              <w:rPr>
                <w:rFonts w:ascii="Calibri" w:hAnsi="Calibri" w:eastAsia="Calibri" w:cs="Calibri"/>
                <w:b w:val="0"/>
                <w:i w:val="0"/>
                <w:color w:val="4D4D4D"/>
                <w:sz w:val="20"/>
              </w:rPr>
              <w:t>Generative AI</w:t>
            </w:r>
          </w:p>
        </w:tc>
        <w:tc>
          <w:tcPr>
            <w:tcW w:type="dxa" w:w="6520"/>
          </w:tcPr>
          <w:p>
            <w:pPr>
              <w:spacing w:after="40" w:before="40"/>
            </w:pPr>
            <w:r>
              <w:rPr>
                <w:rFonts w:ascii="Calibri" w:hAnsi="Calibri" w:eastAsia="Calibri" w:cs="Calibri"/>
                <w:b w:val="0"/>
                <w:i w:val="0"/>
                <w:color w:val="4D4D4D"/>
                <w:sz w:val="20"/>
              </w:rPr>
              <w:t>Artificial intelligence capable of creating new content (text, images, code) in response to prompts — for example, ChatGPT, Claude, Gemini</w:t>
            </w:r>
          </w:p>
        </w:tc>
      </w:tr>
      <w:tr>
        <w:tc>
          <w:tcPr>
            <w:tcW w:type="dxa" w:w="2551"/>
          </w:tcPr>
          <w:p>
            <w:pPr>
              <w:spacing w:after="40" w:before="40"/>
            </w:pPr>
            <w:r>
              <w:rPr>
                <w:rFonts w:ascii="Calibri" w:hAnsi="Calibri" w:eastAsia="Calibri" w:cs="Calibri"/>
                <w:b w:val="0"/>
                <w:i w:val="0"/>
                <w:color w:val="4D4D4D"/>
                <w:sz w:val="20"/>
              </w:rPr>
              <w:t>Hallucination</w:t>
            </w:r>
          </w:p>
        </w:tc>
        <w:tc>
          <w:tcPr>
            <w:tcW w:type="dxa" w:w="6520"/>
          </w:tcPr>
          <w:p>
            <w:pPr>
              <w:spacing w:after="40" w:before="40"/>
            </w:pPr>
            <w:r>
              <w:rPr>
                <w:rFonts w:ascii="Calibri" w:hAnsi="Calibri" w:eastAsia="Calibri" w:cs="Calibri"/>
                <w:b w:val="0"/>
                <w:i w:val="0"/>
                <w:color w:val="4D4D4D"/>
                <w:sz w:val="20"/>
              </w:rPr>
              <w:t>When an AI confidently generates false, misleading, or made-up information as if it were fact</w:t>
            </w:r>
          </w:p>
        </w:tc>
      </w:tr>
      <w:tr>
        <w:tc>
          <w:tcPr>
            <w:tcW w:type="dxa" w:w="2551"/>
          </w:tcPr>
          <w:p>
            <w:pPr>
              <w:spacing w:after="40" w:before="40"/>
            </w:pPr>
            <w:r>
              <w:rPr>
                <w:rFonts w:ascii="Calibri" w:hAnsi="Calibri" w:eastAsia="Calibri" w:cs="Calibri"/>
                <w:b w:val="0"/>
                <w:i w:val="0"/>
                <w:color w:val="4D4D4D"/>
                <w:sz w:val="20"/>
              </w:rPr>
              <w:t>Training data</w:t>
            </w:r>
          </w:p>
        </w:tc>
        <w:tc>
          <w:tcPr>
            <w:tcW w:type="dxa" w:w="6520"/>
          </w:tcPr>
          <w:p>
            <w:pPr>
              <w:spacing w:after="40" w:before="40"/>
            </w:pPr>
            <w:r>
              <w:rPr>
                <w:rFonts w:ascii="Calibri" w:hAnsi="Calibri" w:eastAsia="Calibri" w:cs="Calibri"/>
                <w:b w:val="0"/>
                <w:i w:val="0"/>
                <w:color w:val="4D4D4D"/>
                <w:sz w:val="20"/>
              </w:rPr>
              <w:t>Information fed into an AI model to teach it. If company data is used as training data by a public AI tool, that information may become part of the public model</w:t>
            </w:r>
          </w:p>
        </w:tc>
      </w:tr>
      <w:tr>
        <w:tc>
          <w:tcPr>
            <w:tcW w:type="dxa" w:w="2551"/>
          </w:tcPr>
          <w:p>
            <w:pPr>
              <w:spacing w:after="40" w:before="40"/>
            </w:pPr>
            <w:r>
              <w:rPr>
                <w:rFonts w:ascii="Calibri" w:hAnsi="Calibri" w:eastAsia="Calibri" w:cs="Calibri"/>
                <w:b w:val="0"/>
                <w:i w:val="0"/>
                <w:color w:val="4D4D4D"/>
                <w:sz w:val="20"/>
              </w:rPr>
              <w:t>Shadow AI</w:t>
            </w:r>
          </w:p>
        </w:tc>
        <w:tc>
          <w:tcPr>
            <w:tcW w:type="dxa" w:w="6520"/>
          </w:tcPr>
          <w:p>
            <w:pPr>
              <w:spacing w:after="40" w:before="40"/>
            </w:pPr>
            <w:r>
              <w:rPr>
                <w:rFonts w:ascii="Calibri" w:hAnsi="Calibri" w:eastAsia="Calibri" w:cs="Calibri"/>
                <w:b w:val="0"/>
                <w:i w:val="0"/>
                <w:color w:val="4D4D4D"/>
                <w:sz w:val="20"/>
              </w:rPr>
              <w:t>The use of unauthorised or unvetted AI tools by staff without company approval</w:t>
            </w:r>
          </w:p>
        </w:tc>
      </w:tr>
      <w:tr>
        <w:tc>
          <w:tcPr>
            <w:tcW w:type="dxa" w:w="2551"/>
          </w:tcPr>
          <w:p>
            <w:pPr>
              <w:spacing w:after="40" w:before="40"/>
            </w:pPr>
            <w:r>
              <w:rPr>
                <w:rFonts w:ascii="Calibri" w:hAnsi="Calibri" w:eastAsia="Calibri" w:cs="Calibri"/>
                <w:b w:val="0"/>
                <w:i w:val="0"/>
                <w:color w:val="4D4D4D"/>
                <w:sz w:val="20"/>
              </w:rPr>
              <w:t>PII (personally identifiable information)</w:t>
            </w:r>
          </w:p>
        </w:tc>
        <w:tc>
          <w:tcPr>
            <w:tcW w:type="dxa" w:w="6520"/>
          </w:tcPr>
          <w:p>
            <w:pPr>
              <w:spacing w:after="40" w:before="40"/>
            </w:pPr>
            <w:r>
              <w:rPr>
                <w:rFonts w:ascii="Calibri" w:hAnsi="Calibri" w:eastAsia="Calibri" w:cs="Calibri"/>
                <w:b w:val="0"/>
                <w:i w:val="0"/>
                <w:color w:val="4D4D4D"/>
                <w:sz w:val="20"/>
              </w:rPr>
              <w:t>Any data that could identify a specific individual — names, addresses, phone numbers, ID numbers</w:t>
            </w:r>
          </w:p>
        </w:tc>
      </w:tr>
      <w:tr>
        <w:tc>
          <w:tcPr>
            <w:tcW w:type="dxa" w:w="2551"/>
          </w:tcPr>
          <w:p>
            <w:pPr>
              <w:spacing w:after="40" w:before="40"/>
            </w:pPr>
            <w:r>
              <w:rPr>
                <w:rFonts w:ascii="Calibri" w:hAnsi="Calibri" w:eastAsia="Calibri" w:cs="Calibri"/>
                <w:b w:val="0"/>
                <w:i w:val="0"/>
                <w:color w:val="4D4D4D"/>
                <w:sz w:val="20"/>
              </w:rPr>
              <w:t>Anonymisation</w:t>
            </w:r>
          </w:p>
        </w:tc>
        <w:tc>
          <w:tcPr>
            <w:tcW w:type="dxa" w:w="6520"/>
          </w:tcPr>
          <w:p>
            <w:pPr>
              <w:spacing w:after="40" w:before="40"/>
            </w:pPr>
            <w:r>
              <w:rPr>
                <w:rFonts w:ascii="Calibri" w:hAnsi="Calibri" w:eastAsia="Calibri" w:cs="Calibri"/>
                <w:b w:val="0"/>
                <w:i w:val="0"/>
                <w:color w:val="4D4D4D"/>
                <w:sz w:val="20"/>
              </w:rPr>
              <w:t>Removing or masking sensitive details from a document before sharing it with an AI tool</w:t>
            </w:r>
          </w:p>
        </w:tc>
      </w:tr>
    </w:tbl>
    <w:p>
      <w:pPr>
        <w:keepNext/>
        <w:spacing w:before="360" w:after="200"/>
      </w:pPr>
      <w:r>
        <w:rPr>
          <w:rFonts w:ascii="Calibri" w:hAnsi="Calibri" w:eastAsia="Calibri" w:cs="Calibri"/>
          <w:b/>
          <w:i w:val="0"/>
          <w:color w:val="F08013"/>
          <w:sz w:val="28"/>
        </w:rPr>
        <w:t>5. Scope</w:t>
      </w:r>
    </w:p>
    <w:p>
      <w:pPr>
        <w:spacing w:after="120" w:line="276" w:lineRule="auto"/>
      </w:pPr>
      <w:r>
        <w:rPr>
          <w:rFonts w:ascii="Calibri" w:hAnsi="Calibri" w:eastAsia="Calibri" w:cs="Calibri"/>
          <w:b w:val="0"/>
          <w:i w:val="0"/>
          <w:color w:val="4D4D4D"/>
          <w:sz w:val="22"/>
        </w:rPr>
        <w:t>This policy applies to all forms of AI usage in the workplace, including:</w:t>
      </w:r>
    </w:p>
    <w:p>
      <w:pPr>
        <w:pStyle w:val="ListBullet"/>
        <w:spacing w:after="60" w:line="276" w:lineRule="auto"/>
      </w:pPr>
      <w:r>
        <w:rPr>
          <w:rFonts w:ascii="Calibri" w:hAnsi="Calibri" w:eastAsia="Calibri" w:cs="Calibri"/>
          <w:b w:val="0"/>
          <w:i w:val="0"/>
          <w:color w:val="4D4D4D"/>
          <w:sz w:val="22"/>
        </w:rPr>
        <w:t>Web-based tools (e.g. ChatGPT, Claude, Gemini)</w:t>
      </w:r>
    </w:p>
    <w:p>
      <w:pPr>
        <w:pStyle w:val="ListBullet"/>
        <w:spacing w:after="60" w:line="276" w:lineRule="auto"/>
      </w:pPr>
      <w:r>
        <w:rPr>
          <w:rFonts w:ascii="Calibri" w:hAnsi="Calibri" w:eastAsia="Calibri" w:cs="Calibri"/>
          <w:b w:val="0"/>
          <w:i w:val="0"/>
          <w:color w:val="4D4D4D"/>
          <w:sz w:val="22"/>
        </w:rPr>
        <w:t>Browser extensions (e.g. grammar checkers, page summarisers)</w:t>
      </w:r>
    </w:p>
    <w:p>
      <w:pPr>
        <w:pStyle w:val="ListBullet"/>
        <w:spacing w:after="60" w:line="276" w:lineRule="auto"/>
      </w:pPr>
      <w:r>
        <w:rPr>
          <w:rFonts w:ascii="Calibri" w:hAnsi="Calibri" w:eastAsia="Calibri" w:cs="Calibri"/>
          <w:b w:val="0"/>
          <w:i w:val="0"/>
          <w:color w:val="4D4D4D"/>
          <w:sz w:val="22"/>
        </w:rPr>
        <w:t>Operating system features (e.g. Copilot in Windows, Apple Intelligence)</w:t>
      </w:r>
    </w:p>
    <w:p>
      <w:pPr>
        <w:pStyle w:val="ListBullet"/>
        <w:spacing w:after="60" w:line="276" w:lineRule="auto"/>
      </w:pPr>
      <w:r>
        <w:rPr>
          <w:rFonts w:ascii="Calibri" w:hAnsi="Calibri" w:eastAsia="Calibri" w:cs="Calibri"/>
          <w:b w:val="0"/>
          <w:i w:val="0"/>
          <w:color w:val="4D4D4D"/>
          <w:sz w:val="22"/>
        </w:rPr>
        <w:t>Meeting recording and transcription tools</w:t>
      </w:r>
    </w:p>
    <w:p>
      <w:pPr>
        <w:pStyle w:val="ListBullet"/>
        <w:spacing w:after="60" w:line="276" w:lineRule="auto"/>
      </w:pPr>
      <w:r>
        <w:rPr>
          <w:rFonts w:ascii="Calibri" w:hAnsi="Calibri" w:eastAsia="Calibri" w:cs="Calibri"/>
          <w:b w:val="0"/>
          <w:i w:val="0"/>
          <w:color w:val="4D4D4D"/>
          <w:sz w:val="22"/>
        </w:rPr>
        <w:t>AI features pre-installed on company devices</w:t>
      </w:r>
    </w:p>
    <w:p>
      <w:pPr>
        <w:keepNext/>
        <w:spacing w:before="360" w:after="200"/>
      </w:pPr>
      <w:r>
        <w:rPr>
          <w:rFonts w:ascii="Calibri" w:hAnsi="Calibri" w:eastAsia="Calibri" w:cs="Calibri"/>
          <w:b/>
          <w:i w:val="0"/>
          <w:color w:val="F08013"/>
          <w:sz w:val="28"/>
        </w:rPr>
        <w:t>6. Approved AI tools</w:t>
      </w:r>
    </w:p>
    <w:p>
      <w:pPr>
        <w:spacing w:after="120" w:line="276" w:lineRule="auto"/>
      </w:pPr>
      <w:r>
        <w:rPr>
          <w:rFonts w:ascii="Calibri" w:hAnsi="Calibri" w:eastAsia="Calibri" w:cs="Calibri"/>
          <w:b w:val="0"/>
          <w:i w:val="0"/>
          <w:color w:val="4D4D4D"/>
          <w:sz w:val="22"/>
        </w:rPr>
        <w:t>To keep our data safe, we manage which AI tools are used for business purposes.</w:t>
      </w:r>
    </w:p>
    <w:p>
      <w:pPr>
        <w:spacing w:after="120" w:line="276" w:lineRule="auto"/>
      </w:pPr>
      <w:r>
        <w:rPr>
          <w:rFonts w:ascii="Calibri" w:hAnsi="Calibri" w:eastAsia="Calibri" w:cs="Calibri"/>
          <w:b w:val="0"/>
          <w:i w:val="0"/>
          <w:color w:val="4D4D4D"/>
          <w:sz w:val="22"/>
        </w:rPr>
        <w:t>Using unvetted tools creates “shadow AI” risk — where company data is quietly sent to train public models or stored on servers outside our control. Staff using free tiers of multiple AI tools is one of the biggest security risks businesses face right now.</w:t>
      </w:r>
    </w:p>
    <w:p>
      <w:pPr>
        <w:spacing w:after="120" w:line="276" w:lineRule="auto"/>
      </w:pPr>
      <w:r>
        <w:rPr>
          <w:rFonts w:ascii="Calibri" w:hAnsi="Calibri" w:eastAsia="Calibri" w:cs="Calibri"/>
          <w:b/>
          <w:i w:val="0"/>
          <w:color w:val="4D4D4D"/>
          <w:sz w:val="22"/>
        </w:rPr>
        <w:t>You should only use AI tools that have been approved and set up by the company or your IT provider.</w:t>
      </w:r>
    </w:p>
    <w:p>
      <w:pPr>
        <w:spacing w:after="120" w:line="276" w:lineRule="auto"/>
      </w:pPr>
      <w:r>
        <w:rPr>
          <w:rFonts w:ascii="Calibri" w:hAnsi="Calibri" w:eastAsia="Calibri" w:cs="Calibri"/>
          <w:b w:val="0"/>
          <w:i w:val="0"/>
          <w:color w:val="4D4D4D"/>
          <w:sz w:val="22"/>
        </w:rPr>
        <w:t>Expenses for unapproved AI tool subscriptions will not be reimbursed.</w:t>
      </w:r>
    </w:p>
    <w:p>
      <w:pPr>
        <w:spacing w:after="120" w:line="276" w:lineRule="auto"/>
      </w:pPr>
      <w:r>
        <w:rPr>
          <w:rFonts w:ascii="Calibri" w:hAnsi="Calibri" w:eastAsia="Calibri" w:cs="Calibri"/>
          <w:b w:val="0"/>
          <w:i w:val="0"/>
          <w:color w:val="4D4D4D"/>
          <w:sz w:val="22"/>
        </w:rPr>
        <w:t>If a tool is not on the approved list below, please don’t use it for company work. New tools appear every day — we’re happy to review anything you find useful.</w:t>
      </w:r>
    </w:p>
    <w:p>
      <w:pPr>
        <w:keepNext/>
        <w:spacing w:before="240" w:after="120"/>
      </w:pPr>
      <w:r>
        <w:rPr>
          <w:rFonts w:ascii="Calibri" w:hAnsi="Calibri" w:eastAsia="Calibri" w:cs="Calibri"/>
          <w:b/>
          <w:i w:val="0"/>
          <w:color w:val="F08013"/>
          <w:sz w:val="24"/>
        </w:rPr>
        <w:t>Approved tools</w:t>
      </w:r>
    </w:p>
    <w:tbl>
      <w:tblPr>
        <w:tblStyle w:val="TableGrid"/>
        <w:tblW w:type="auto" w:w="0"/>
        <w:jc w:val="center"/>
        <w:tblLook w:firstColumn="1" w:firstRow="1" w:lastColumn="0" w:lastRow="0" w:noHBand="0" w:noVBand="1" w:val="04A0"/>
        <w:tblBorders>
          <w:top w:val="single" w:sz="4" w:space="0" w:color="7D868C"/>
          <w:left w:val="single" w:sz="4" w:space="0" w:color="7D868C"/>
          <w:bottom w:val="single" w:sz="4" w:space="0" w:color="7D868C"/>
          <w:right w:val="single" w:sz="4" w:space="0" w:color="7D868C"/>
          <w:insideH w:val="single" w:sz="4" w:space="0" w:color="7D868C"/>
          <w:insideV w:val="single" w:sz="4" w:space="0" w:color="7D868C"/>
        </w:tblBorders>
      </w:tblPr>
      <w:tblGrid>
        <w:gridCol w:w="3024"/>
        <w:gridCol w:w="3024"/>
        <w:gridCol w:w="3024"/>
      </w:tblGrid>
      <w:tr>
        <w:tc>
          <w:tcPr>
            <w:tcW w:type="dxa" w:w="2551"/>
            <w:shd w:fill="E6E6E6" w:val="clear"/>
          </w:tcPr>
          <w:p>
            <w:pPr>
              <w:spacing w:after="40" w:before="40"/>
            </w:pPr>
            <w:r>
              <w:rPr>
                <w:rFonts w:ascii="Calibri" w:hAnsi="Calibri" w:eastAsia="Calibri" w:cs="Calibri"/>
                <w:b/>
                <w:i w:val="0"/>
                <w:color w:val="4D4D4D"/>
                <w:sz w:val="20"/>
              </w:rPr>
              <w:t>Tool</w:t>
            </w:r>
          </w:p>
        </w:tc>
        <w:tc>
          <w:tcPr>
            <w:tcW w:type="dxa" w:w="3118"/>
            <w:shd w:fill="E6E6E6" w:val="clear"/>
          </w:tcPr>
          <w:p>
            <w:pPr>
              <w:spacing w:after="40" w:before="40"/>
            </w:pPr>
            <w:r>
              <w:rPr>
                <w:rFonts w:ascii="Calibri" w:hAnsi="Calibri" w:eastAsia="Calibri" w:cs="Calibri"/>
                <w:b/>
                <w:i w:val="0"/>
                <w:color w:val="4D4D4D"/>
                <w:sz w:val="20"/>
              </w:rPr>
              <w:t>Purpose</w:t>
            </w:r>
          </w:p>
        </w:tc>
        <w:tc>
          <w:tcPr>
            <w:tcW w:type="dxa" w:w="3402"/>
            <w:shd w:fill="E6E6E6" w:val="clear"/>
          </w:tcPr>
          <w:p>
            <w:pPr>
              <w:spacing w:after="40" w:before="40"/>
            </w:pPr>
            <w:r>
              <w:rPr>
                <w:rFonts w:ascii="Calibri" w:hAnsi="Calibri" w:eastAsia="Calibri" w:cs="Calibri"/>
                <w:b/>
                <w:i w:val="0"/>
                <w:color w:val="4D4D4D"/>
                <w:sz w:val="20"/>
              </w:rPr>
              <w:t>Notes</w:t>
            </w:r>
          </w:p>
        </w:tc>
      </w:tr>
      <w:tr>
        <w:tc>
          <w:tcPr>
            <w:tcW w:type="dxa" w:w="2551"/>
          </w:tcPr>
          <w:p>
            <w:pPr>
              <w:spacing w:after="40" w:before="40"/>
            </w:pPr>
            <w:r>
              <w:rPr>
                <w:rFonts w:ascii="Calibri" w:hAnsi="Calibri" w:eastAsia="Calibri" w:cs="Calibri"/>
                <w:b w:val="0"/>
                <w:i w:val="0"/>
                <w:color w:val="4D4D4D"/>
                <w:sz w:val="20"/>
              </w:rPr>
              <w:t>[Insert tool, e.g. Claude Team]</w:t>
            </w:r>
          </w:p>
        </w:tc>
        <w:tc>
          <w:tcPr>
            <w:tcW w:type="dxa" w:w="3118"/>
          </w:tcPr>
          <w:p>
            <w:pPr>
              <w:spacing w:after="40" w:before="40"/>
            </w:pPr>
            <w:r>
              <w:rPr>
                <w:rFonts w:ascii="Calibri" w:hAnsi="Calibri" w:eastAsia="Calibri" w:cs="Calibri"/>
                <w:b w:val="0"/>
                <w:i w:val="0"/>
                <w:color w:val="4D4D4D"/>
                <w:sz w:val="20"/>
              </w:rPr>
              <w:t>[e.g. General AI assistant]</w:t>
            </w:r>
          </w:p>
        </w:tc>
        <w:tc>
          <w:tcPr>
            <w:tcW w:type="dxa" w:w="3402"/>
          </w:tcPr>
          <w:p>
            <w:pPr>
              <w:spacing w:after="40" w:before="40"/>
            </w:pPr>
            <w:r>
              <w:rPr>
                <w:rFonts w:ascii="Calibri" w:hAnsi="Calibri" w:eastAsia="Calibri" w:cs="Calibri"/>
                <w:b w:val="0"/>
                <w:i w:val="0"/>
                <w:color w:val="4D4D4D"/>
                <w:sz w:val="20"/>
              </w:rPr>
              <w:t>[e.g. Deployed and managed by IT]</w:t>
            </w:r>
          </w:p>
        </w:tc>
      </w:tr>
      <w:tr>
        <w:tc>
          <w:tcPr>
            <w:tcW w:type="dxa" w:w="2551"/>
          </w:tcPr>
          <w:p>
            <w:pPr>
              <w:spacing w:after="40" w:before="40"/>
            </w:pPr>
            <w:r>
              <w:rPr>
                <w:rFonts w:ascii="Calibri" w:hAnsi="Calibri" w:eastAsia="Calibri" w:cs="Calibri"/>
                <w:b w:val="0"/>
                <w:i w:val="0"/>
                <w:color w:val="4D4D4D"/>
                <w:sz w:val="20"/>
              </w:rPr>
              <w:t>[Insert tool]</w:t>
            </w:r>
          </w:p>
        </w:tc>
        <w:tc>
          <w:tcPr>
            <w:tcW w:type="dxa" w:w="3118"/>
          </w:tcPr>
          <w:p>
            <w:pPr>
              <w:spacing w:after="40" w:before="40"/>
            </w:pPr>
            <w:r>
              <w:rPr>
                <w:rFonts w:ascii="Calibri" w:hAnsi="Calibri" w:eastAsia="Calibri" w:cs="Calibri"/>
                <w:b w:val="0"/>
                <w:i w:val="0"/>
                <w:color w:val="4D4D4D"/>
                <w:sz w:val="20"/>
              </w:rPr>
              <w:t>[Purpose]</w:t>
            </w:r>
          </w:p>
        </w:tc>
        <w:tc>
          <w:tcPr>
            <w:tcW w:type="dxa" w:w="3402"/>
          </w:tcPr>
          <w:p>
            <w:pPr>
              <w:spacing w:after="40" w:before="40"/>
            </w:pPr>
            <w:r>
              <w:rPr>
                <w:rFonts w:ascii="Calibri" w:hAnsi="Calibri" w:eastAsia="Calibri" w:cs="Calibri"/>
                <w:b w:val="0"/>
                <w:i w:val="0"/>
                <w:color w:val="4D4D4D"/>
                <w:sz w:val="20"/>
              </w:rPr>
              <w:t>[Notes]</w:t>
            </w:r>
          </w:p>
        </w:tc>
      </w:tr>
    </w:tbl>
    <w:p>
      <w:pPr>
        <w:keepNext/>
        <w:spacing w:before="240" w:after="120"/>
      </w:pPr>
      <w:r>
        <w:rPr>
          <w:rFonts w:ascii="Calibri" w:hAnsi="Calibri" w:eastAsia="Calibri" w:cs="Calibri"/>
          <w:b/>
          <w:i w:val="0"/>
          <w:color w:val="F08013"/>
          <w:sz w:val="24"/>
        </w:rPr>
        <w:t>Requesting new tools</w:t>
      </w:r>
    </w:p>
    <w:p>
      <w:pPr>
        <w:spacing w:after="120" w:line="276" w:lineRule="auto"/>
      </w:pPr>
      <w:r>
        <w:rPr>
          <w:rFonts w:ascii="Calibri" w:hAnsi="Calibri" w:eastAsia="Calibri" w:cs="Calibri"/>
          <w:b w:val="0"/>
          <w:i w:val="0"/>
          <w:color w:val="4D4D4D"/>
          <w:sz w:val="22"/>
        </w:rPr>
        <w:t>We encourage you to suggest new AI tools. Contact [insert IT contact or provider] to request a review. We’ll assess the tool for privacy, security, and data handling before adding it to the approved list.</w:t>
      </w:r>
    </w:p>
    <w:p>
      <w:pPr>
        <w:keepNext/>
        <w:spacing w:before="360" w:after="200"/>
      </w:pPr>
      <w:r>
        <w:rPr>
          <w:rFonts w:ascii="Calibri" w:hAnsi="Calibri" w:eastAsia="Calibri" w:cs="Calibri"/>
          <w:b/>
          <w:i w:val="0"/>
          <w:color w:val="F08013"/>
          <w:sz w:val="28"/>
        </w:rPr>
        <w:t>7. Data classification</w:t>
      </w:r>
    </w:p>
    <w:p>
      <w:pPr>
        <w:spacing w:after="120" w:line="276" w:lineRule="auto"/>
      </w:pPr>
      <w:r>
        <w:rPr>
          <w:rFonts w:ascii="Calibri" w:hAnsi="Calibri" w:eastAsia="Calibri" w:cs="Calibri"/>
          <w:b w:val="0"/>
          <w:i w:val="0"/>
          <w:color w:val="4D4D4D"/>
          <w:sz w:val="22"/>
        </w:rPr>
        <w:t>You must think about the type of data before entering it into any AI tool. Use this guide:</w:t>
      </w:r>
    </w:p>
    <w:tbl>
      <w:tblPr>
        <w:tblStyle w:val="TableGrid"/>
        <w:tblW w:type="auto" w:w="0"/>
        <w:jc w:val="center"/>
        <w:tblLook w:firstColumn="1" w:firstRow="1" w:lastColumn="0" w:lastRow="0" w:noHBand="0" w:noVBand="1" w:val="04A0"/>
        <w:tblBorders>
          <w:top w:val="single" w:sz="4" w:space="0" w:color="7D868C"/>
          <w:left w:val="single" w:sz="4" w:space="0" w:color="7D868C"/>
          <w:bottom w:val="single" w:sz="4" w:space="0" w:color="7D868C"/>
          <w:right w:val="single" w:sz="4" w:space="0" w:color="7D868C"/>
          <w:insideH w:val="single" w:sz="4" w:space="0" w:color="7D868C"/>
          <w:insideV w:val="single" w:sz="4" w:space="0" w:color="7D868C"/>
        </w:tblBorders>
      </w:tblPr>
      <w:tblGrid>
        <w:gridCol w:w="1814"/>
        <w:gridCol w:w="1814"/>
        <w:gridCol w:w="1814"/>
        <w:gridCol w:w="1814"/>
        <w:gridCol w:w="1814"/>
      </w:tblGrid>
      <w:tr>
        <w:tc>
          <w:tcPr>
            <w:tcW w:type="dxa" w:w="1417"/>
            <w:shd w:fill="E6E6E6" w:val="clear"/>
          </w:tcPr>
          <w:p>
            <w:pPr>
              <w:spacing w:after="40" w:before="40"/>
            </w:pPr>
            <w:r>
              <w:rPr>
                <w:rFonts w:ascii="Calibri" w:hAnsi="Calibri" w:eastAsia="Calibri" w:cs="Calibri"/>
                <w:b/>
                <w:i w:val="0"/>
                <w:color w:val="4D4D4D"/>
                <w:sz w:val="20"/>
              </w:rPr>
              <w:t>Classification</w:t>
            </w:r>
          </w:p>
        </w:tc>
        <w:tc>
          <w:tcPr>
            <w:tcW w:type="dxa" w:w="1417"/>
            <w:shd w:fill="E6E6E6" w:val="clear"/>
          </w:tcPr>
          <w:p>
            <w:pPr>
              <w:spacing w:after="40" w:before="40"/>
            </w:pPr>
            <w:r>
              <w:rPr>
                <w:rFonts w:ascii="Calibri" w:hAnsi="Calibri" w:eastAsia="Calibri" w:cs="Calibri"/>
                <w:b/>
                <w:i w:val="0"/>
                <w:color w:val="4D4D4D"/>
                <w:sz w:val="20"/>
              </w:rPr>
              <w:t>Rating</w:t>
            </w:r>
          </w:p>
        </w:tc>
        <w:tc>
          <w:tcPr>
            <w:tcW w:type="dxa" w:w="1984"/>
            <w:shd w:fill="E6E6E6" w:val="clear"/>
          </w:tcPr>
          <w:p>
            <w:pPr>
              <w:spacing w:after="40" w:before="40"/>
            </w:pPr>
            <w:r>
              <w:rPr>
                <w:rFonts w:ascii="Calibri" w:hAnsi="Calibri" w:eastAsia="Calibri" w:cs="Calibri"/>
                <w:b/>
                <w:i w:val="0"/>
                <w:color w:val="4D4D4D"/>
                <w:sz w:val="20"/>
              </w:rPr>
              <w:t>Description</w:t>
            </w:r>
          </w:p>
        </w:tc>
        <w:tc>
          <w:tcPr>
            <w:tcW w:type="dxa" w:w="1984"/>
            <w:shd w:fill="E6E6E6" w:val="clear"/>
          </w:tcPr>
          <w:p>
            <w:pPr>
              <w:spacing w:after="40" w:before="40"/>
            </w:pPr>
            <w:r>
              <w:rPr>
                <w:rFonts w:ascii="Calibri" w:hAnsi="Calibri" w:eastAsia="Calibri" w:cs="Calibri"/>
                <w:b/>
                <w:i w:val="0"/>
                <w:color w:val="4D4D4D"/>
                <w:sz w:val="20"/>
              </w:rPr>
              <w:t>Rule</w:t>
            </w:r>
          </w:p>
        </w:tc>
        <w:tc>
          <w:tcPr>
            <w:tcW w:type="dxa" w:w="2268"/>
            <w:shd w:fill="E6E6E6" w:val="clear"/>
          </w:tcPr>
          <w:p>
            <w:pPr>
              <w:spacing w:after="40" w:before="40"/>
            </w:pPr>
            <w:r>
              <w:rPr>
                <w:rFonts w:ascii="Calibri" w:hAnsi="Calibri" w:eastAsia="Calibri" w:cs="Calibri"/>
                <w:b/>
                <w:i w:val="0"/>
                <w:color w:val="4D4D4D"/>
                <w:sz w:val="20"/>
              </w:rPr>
              <w:t>Examples</w:t>
            </w:r>
          </w:p>
        </w:tc>
      </w:tr>
      <w:tr>
        <w:tc>
          <w:tcPr>
            <w:tcW w:type="dxa" w:w="1417"/>
          </w:tcPr>
          <w:p>
            <w:pPr>
              <w:spacing w:after="40" w:before="40"/>
            </w:pPr>
            <w:r>
              <w:rPr>
                <w:rFonts w:ascii="Calibri" w:hAnsi="Calibri" w:eastAsia="Calibri" w:cs="Calibri"/>
                <w:b w:val="0"/>
                <w:i w:val="0"/>
                <w:color w:val="4D4D4D"/>
                <w:sz w:val="20"/>
              </w:rPr>
              <w:t>Public data</w:t>
            </w:r>
          </w:p>
        </w:tc>
        <w:tc>
          <w:tcPr>
            <w:tcW w:type="dxa" w:w="1417"/>
          </w:tcPr>
          <w:p>
            <w:pPr>
              <w:spacing w:after="40" w:before="40"/>
            </w:pPr>
            <w:r>
              <w:rPr>
                <w:rFonts w:ascii="Calibri" w:hAnsi="Calibri" w:eastAsia="Calibri" w:cs="Calibri"/>
                <w:b/>
                <w:i w:val="0"/>
                <w:color w:val="2E7D32"/>
                <w:sz w:val="20"/>
              </w:rPr>
              <w:t>SAFE</w:t>
            </w:r>
          </w:p>
        </w:tc>
        <w:tc>
          <w:tcPr>
            <w:tcW w:type="dxa" w:w="1984"/>
          </w:tcPr>
          <w:p>
            <w:pPr>
              <w:spacing w:after="40" w:before="40"/>
            </w:pPr>
            <w:r>
              <w:rPr>
                <w:rFonts w:ascii="Calibri" w:hAnsi="Calibri" w:eastAsia="Calibri" w:cs="Calibri"/>
                <w:b w:val="0"/>
                <w:i w:val="0"/>
                <w:color w:val="4D4D4D"/>
                <w:sz w:val="20"/>
              </w:rPr>
              <w:t>Information already in the public domain</w:t>
            </w:r>
          </w:p>
        </w:tc>
        <w:tc>
          <w:tcPr>
            <w:tcW w:type="dxa" w:w="1984"/>
          </w:tcPr>
          <w:p>
            <w:pPr>
              <w:spacing w:after="40" w:before="40"/>
            </w:pPr>
            <w:r>
              <w:rPr>
                <w:rFonts w:ascii="Calibri" w:hAnsi="Calibri" w:eastAsia="Calibri" w:cs="Calibri"/>
                <w:b w:val="0"/>
                <w:i w:val="0"/>
                <w:color w:val="4D4D4D"/>
                <w:sz w:val="20"/>
              </w:rPr>
              <w:t>No restrictions</w:t>
            </w:r>
          </w:p>
        </w:tc>
        <w:tc>
          <w:tcPr>
            <w:tcW w:type="dxa" w:w="2268"/>
          </w:tcPr>
          <w:p>
            <w:pPr>
              <w:spacing w:after="40" w:before="40"/>
            </w:pPr>
            <w:r>
              <w:rPr>
                <w:rFonts w:ascii="Calibri" w:hAnsi="Calibri" w:eastAsia="Calibri" w:cs="Calibri"/>
                <w:b w:val="0"/>
                <w:i w:val="0"/>
                <w:color w:val="4D4D4D"/>
                <w:sz w:val="20"/>
              </w:rPr>
              <w:t>Marketing copy, general research, brainstorming</w:t>
            </w:r>
          </w:p>
        </w:tc>
      </w:tr>
      <w:tr>
        <w:tc>
          <w:tcPr>
            <w:tcW w:type="dxa" w:w="1417"/>
          </w:tcPr>
          <w:p>
            <w:pPr>
              <w:spacing w:after="40" w:before="40"/>
            </w:pPr>
            <w:r>
              <w:rPr>
                <w:rFonts w:ascii="Calibri" w:hAnsi="Calibri" w:eastAsia="Calibri" w:cs="Calibri"/>
                <w:b w:val="0"/>
                <w:i w:val="0"/>
                <w:color w:val="4D4D4D"/>
                <w:sz w:val="20"/>
              </w:rPr>
              <w:t>Internal data</w:t>
            </w:r>
          </w:p>
        </w:tc>
        <w:tc>
          <w:tcPr>
            <w:tcW w:type="dxa" w:w="1417"/>
          </w:tcPr>
          <w:p>
            <w:pPr>
              <w:spacing w:after="40" w:before="40"/>
            </w:pPr>
            <w:r>
              <w:rPr>
                <w:rFonts w:ascii="Calibri" w:hAnsi="Calibri" w:eastAsia="Calibri" w:cs="Calibri"/>
                <w:b/>
                <w:i w:val="0"/>
                <w:color w:val="F57F17"/>
                <w:sz w:val="20"/>
              </w:rPr>
              <w:t>CAUTION</w:t>
            </w:r>
          </w:p>
        </w:tc>
        <w:tc>
          <w:tcPr>
            <w:tcW w:type="dxa" w:w="1984"/>
          </w:tcPr>
          <w:p>
            <w:pPr>
              <w:spacing w:after="40" w:before="40"/>
            </w:pPr>
            <w:r>
              <w:rPr>
                <w:rFonts w:ascii="Calibri" w:hAnsi="Calibri" w:eastAsia="Calibri" w:cs="Calibri"/>
                <w:b w:val="0"/>
                <w:i w:val="0"/>
                <w:color w:val="4D4D4D"/>
                <w:sz w:val="20"/>
              </w:rPr>
              <w:t>Internal documents that aren’t confidential</w:t>
            </w:r>
          </w:p>
        </w:tc>
        <w:tc>
          <w:tcPr>
            <w:tcW w:type="dxa" w:w="1984"/>
          </w:tcPr>
          <w:p>
            <w:pPr>
              <w:spacing w:after="40" w:before="40"/>
            </w:pPr>
            <w:r>
              <w:rPr>
                <w:rFonts w:ascii="Calibri" w:hAnsi="Calibri" w:eastAsia="Calibri" w:cs="Calibri"/>
                <w:b w:val="0"/>
                <w:i w:val="0"/>
                <w:color w:val="4D4D4D"/>
                <w:sz w:val="20"/>
              </w:rPr>
              <w:t>Anonymise first — remove names, client details, specific figures</w:t>
            </w:r>
          </w:p>
        </w:tc>
        <w:tc>
          <w:tcPr>
            <w:tcW w:type="dxa" w:w="2268"/>
          </w:tcPr>
          <w:p>
            <w:pPr>
              <w:spacing w:after="40" w:before="40"/>
            </w:pPr>
            <w:r>
              <w:rPr>
                <w:rFonts w:ascii="Calibri" w:hAnsi="Calibri" w:eastAsia="Calibri" w:cs="Calibri"/>
                <w:b w:val="0"/>
                <w:i w:val="0"/>
                <w:color w:val="4D4D4D"/>
                <w:sz w:val="20"/>
              </w:rPr>
              <w:t>Internal memos, process docs, draft communications</w:t>
            </w:r>
          </w:p>
        </w:tc>
      </w:tr>
      <w:tr>
        <w:tc>
          <w:tcPr>
            <w:tcW w:type="dxa" w:w="1417"/>
          </w:tcPr>
          <w:p>
            <w:pPr>
              <w:spacing w:after="40" w:before="40"/>
            </w:pPr>
            <w:r>
              <w:rPr>
                <w:rFonts w:ascii="Calibri" w:hAnsi="Calibri" w:eastAsia="Calibri" w:cs="Calibri"/>
                <w:b w:val="0"/>
                <w:i w:val="0"/>
                <w:color w:val="4D4D4D"/>
                <w:sz w:val="20"/>
              </w:rPr>
              <w:t>Restricted data</w:t>
            </w:r>
          </w:p>
        </w:tc>
        <w:tc>
          <w:tcPr>
            <w:tcW w:type="dxa" w:w="1417"/>
          </w:tcPr>
          <w:p>
            <w:pPr>
              <w:spacing w:after="40" w:before="40"/>
            </w:pPr>
            <w:r>
              <w:rPr>
                <w:rFonts w:ascii="Calibri" w:hAnsi="Calibri" w:eastAsia="Calibri" w:cs="Calibri"/>
                <w:b/>
                <w:i w:val="0"/>
                <w:color w:val="C62828"/>
                <w:sz w:val="20"/>
              </w:rPr>
              <w:t>PROHIBITED</w:t>
            </w:r>
          </w:p>
        </w:tc>
        <w:tc>
          <w:tcPr>
            <w:tcW w:type="dxa" w:w="1984"/>
          </w:tcPr>
          <w:p>
            <w:pPr>
              <w:spacing w:after="40" w:before="40"/>
            </w:pPr>
            <w:r>
              <w:rPr>
                <w:rFonts w:ascii="Calibri" w:hAnsi="Calibri" w:eastAsia="Calibri" w:cs="Calibri"/>
                <w:b w:val="0"/>
                <w:i w:val="0"/>
                <w:color w:val="4D4D4D"/>
                <w:sz w:val="20"/>
              </w:rPr>
              <w:t>Any data that would cause harm if leaked</w:t>
            </w:r>
          </w:p>
        </w:tc>
        <w:tc>
          <w:tcPr>
            <w:tcW w:type="dxa" w:w="1984"/>
          </w:tcPr>
          <w:p>
            <w:pPr>
              <w:spacing w:after="40" w:before="40"/>
            </w:pPr>
            <w:r>
              <w:rPr>
                <w:rFonts w:ascii="Calibri" w:hAnsi="Calibri" w:eastAsia="Calibri" w:cs="Calibri"/>
                <w:b w:val="0"/>
                <w:i w:val="0"/>
                <w:color w:val="4D4D4D"/>
                <w:sz w:val="20"/>
              </w:rPr>
              <w:t>Never enter into any AI tool</w:t>
            </w:r>
          </w:p>
        </w:tc>
        <w:tc>
          <w:tcPr>
            <w:tcW w:type="dxa" w:w="2268"/>
          </w:tcPr>
          <w:p>
            <w:pPr>
              <w:spacing w:after="40" w:before="40"/>
            </w:pPr>
            <w:r>
              <w:rPr>
                <w:rFonts w:ascii="Calibri" w:hAnsi="Calibri" w:eastAsia="Calibri" w:cs="Calibri"/>
                <w:b w:val="0"/>
                <w:i w:val="0"/>
                <w:color w:val="4D4D4D"/>
                <w:sz w:val="20"/>
              </w:rPr>
              <w:t>Client names with PII, bank details, passwords, API keys, health records</w:t>
            </w:r>
          </w:p>
        </w:tc>
      </w:tr>
    </w:tbl>
    <w:p>
      <w:pPr>
        <w:spacing w:after="120" w:line="276" w:lineRule="auto"/>
      </w:pPr>
      <w:r>
        <w:rPr>
          <w:rFonts w:ascii="Calibri" w:hAnsi="Calibri" w:eastAsia="Calibri" w:cs="Calibri"/>
          <w:b w:val="0"/>
          <w:i w:val="0"/>
          <w:color w:val="4D4D4D"/>
          <w:sz w:val="22"/>
        </w:rPr>
      </w:r>
    </w:p>
    <w:p>
      <w:pPr>
        <w:spacing w:after="120" w:line="276" w:lineRule="auto"/>
      </w:pPr>
      <w:r>
        <w:rPr>
          <w:rFonts w:ascii="Calibri" w:hAnsi="Calibri" w:eastAsia="Calibri" w:cs="Calibri"/>
          <w:b w:val="0"/>
          <w:i w:val="0"/>
          <w:color w:val="4D4D4D"/>
          <w:sz w:val="22"/>
        </w:rPr>
        <w:t>If you’re unsure how to classify something, ask your manager or IT provider before entering it into an AI tool.</w:t>
      </w:r>
    </w:p>
    <w:p>
      <w:pPr>
        <w:keepNext/>
        <w:spacing w:before="360" w:after="200"/>
      </w:pPr>
      <w:r>
        <w:rPr>
          <w:rFonts w:ascii="Calibri" w:hAnsi="Calibri" w:eastAsia="Calibri" w:cs="Calibri"/>
          <w:b/>
          <w:i w:val="0"/>
          <w:color w:val="F08013"/>
          <w:sz w:val="28"/>
        </w:rPr>
        <w:t>8. Regulatory and industry requirements</w:t>
      </w:r>
    </w:p>
    <w:p>
      <w:pPr>
        <w:spacing w:after="120" w:line="276" w:lineRule="auto"/>
      </w:pPr>
      <w:r>
        <w:rPr>
          <w:rFonts w:ascii="Calibri" w:hAnsi="Calibri" w:eastAsia="Calibri" w:cs="Calibri"/>
          <w:b w:val="0"/>
          <w:i w:val="0"/>
          <w:color w:val="4D4D4D"/>
          <w:sz w:val="22"/>
        </w:rPr>
        <w:t>Some industries have specific data handling regulations (e.g. health, finance, government). If your work involves regulated data, check with your IT or legal team before using AI tools with that data.</w:t>
      </w:r>
    </w:p>
    <w:p>
      <w:pPr>
        <w:spacing w:after="120" w:line="276" w:lineRule="auto"/>
      </w:pPr>
      <w:r>
        <w:rPr>
          <w:rFonts w:ascii="Calibri" w:hAnsi="Calibri" w:eastAsia="Calibri" w:cs="Calibri"/>
          <w:b w:val="0"/>
          <w:i w:val="0"/>
          <w:color w:val="4D4D4D"/>
          <w:sz w:val="22"/>
        </w:rPr>
        <w:t>Most standard AI tools do not automatically meet industry-specific compliance requirements. A tool being popular does not mean it’s compliant with the laws governing your sector.</w:t>
      </w:r>
    </w:p>
    <w:p>
      <w:pPr>
        <w:keepNext/>
        <w:spacing w:before="360" w:after="200"/>
      </w:pPr>
      <w:r>
        <w:rPr>
          <w:rFonts w:ascii="Calibri" w:hAnsi="Calibri" w:eastAsia="Calibri" w:cs="Calibri"/>
          <w:b/>
          <w:i w:val="0"/>
          <w:color w:val="F08013"/>
          <w:sz w:val="28"/>
        </w:rPr>
        <w:t>9. Client contract requirements</w:t>
      </w:r>
    </w:p>
    <w:p>
      <w:pPr>
        <w:spacing w:after="120" w:line="276" w:lineRule="auto"/>
      </w:pPr>
      <w:r>
        <w:rPr>
          <w:rFonts w:ascii="Calibri" w:hAnsi="Calibri" w:eastAsia="Calibri" w:cs="Calibri"/>
          <w:b w:val="0"/>
          <w:i w:val="0"/>
          <w:color w:val="4D4D4D"/>
          <w:sz w:val="22"/>
        </w:rPr>
        <w:t>If a client contract prohibits or restricts the use of AI, that takes priority over this policy. Before using AI on client work, check the relevant agreement. When in doubt, ask.</w:t>
      </w:r>
    </w:p>
    <w:p>
      <w:pPr>
        <w:keepNext/>
        <w:spacing w:before="360" w:after="200"/>
      </w:pPr>
      <w:r>
        <w:rPr>
          <w:rFonts w:ascii="Calibri" w:hAnsi="Calibri" w:eastAsia="Calibri" w:cs="Calibri"/>
          <w:b/>
          <w:i w:val="0"/>
          <w:color w:val="F08013"/>
          <w:sz w:val="28"/>
        </w:rPr>
        <w:t>10. Meeting recorders and transcription</w:t>
      </w:r>
    </w:p>
    <w:p>
      <w:pPr>
        <w:spacing w:after="120" w:line="276" w:lineRule="auto"/>
      </w:pPr>
      <w:r>
        <w:rPr>
          <w:rFonts w:ascii="Calibri" w:hAnsi="Calibri" w:eastAsia="Calibri" w:cs="Calibri"/>
          <w:b w:val="0"/>
          <w:i w:val="0"/>
          <w:color w:val="4D4D4D"/>
          <w:sz w:val="22"/>
        </w:rPr>
        <w:t>AI-powered meeting recorders are here to stay and can be genuinely useful. We recommend choosing one approved tool and using it consistently rather than having multiple tools across the business.</w:t>
      </w:r>
    </w:p>
    <w:p>
      <w:pPr>
        <w:spacing w:after="120" w:line="276" w:lineRule="auto"/>
      </w:pPr>
      <w:r>
        <w:rPr>
          <w:rFonts w:ascii="Calibri" w:hAnsi="Calibri" w:eastAsia="Calibri" w:cs="Calibri"/>
          <w:b w:val="0"/>
          <w:i w:val="0"/>
          <w:color w:val="4D4D4D"/>
          <w:sz w:val="22"/>
        </w:rPr>
        <w:t>Our approved meeting recorder is: [Insert tool, e.g. Fireflies.ai]</w:t>
      </w:r>
    </w:p>
    <w:p>
      <w:pPr>
        <w:spacing w:after="120" w:line="276" w:lineRule="auto"/>
      </w:pPr>
      <w:r>
        <w:rPr>
          <w:rFonts w:ascii="Calibri" w:hAnsi="Calibri" w:eastAsia="Calibri" w:cs="Calibri"/>
          <w:b w:val="0"/>
          <w:i w:val="0"/>
          <w:color w:val="4D4D4D"/>
          <w:sz w:val="22"/>
        </w:rPr>
        <w:t>Rules for meeting recording:</w:t>
      </w:r>
    </w:p>
    <w:p>
      <w:pPr>
        <w:pStyle w:val="ListBullet"/>
        <w:spacing w:after="60" w:line="276" w:lineRule="auto"/>
      </w:pPr>
      <w:r>
        <w:rPr>
          <w:rFonts w:ascii="Calibri" w:hAnsi="Calibri" w:eastAsia="Calibri" w:cs="Calibri"/>
          <w:b w:val="0"/>
          <w:i w:val="0"/>
          <w:color w:val="4D4D4D"/>
          <w:sz w:val="22"/>
        </w:rPr>
        <w:t>All meeting participants must be notified that recording is active</w:t>
      </w:r>
    </w:p>
    <w:p>
      <w:pPr>
        <w:pStyle w:val="ListBullet"/>
        <w:spacing w:after="60" w:line="276" w:lineRule="auto"/>
      </w:pPr>
      <w:r>
        <w:rPr>
          <w:rFonts w:ascii="Calibri" w:hAnsi="Calibri" w:eastAsia="Calibri" w:cs="Calibri"/>
          <w:b w:val="0"/>
          <w:i w:val="0"/>
          <w:color w:val="4D4D4D"/>
          <w:sz w:val="22"/>
        </w:rPr>
        <w:t>External participants must give consent before recording begins</w:t>
      </w:r>
    </w:p>
    <w:p>
      <w:pPr>
        <w:pStyle w:val="ListBullet"/>
        <w:spacing w:after="60" w:line="276" w:lineRule="auto"/>
      </w:pPr>
      <w:r>
        <w:rPr>
          <w:rFonts w:ascii="Calibri" w:hAnsi="Calibri" w:eastAsia="Calibri" w:cs="Calibri"/>
          <w:b w:val="0"/>
          <w:i w:val="0"/>
          <w:color w:val="4D4D4D"/>
          <w:sz w:val="22"/>
        </w:rPr>
        <w:t>Recordings and transcripts are company property and should be stored in approved locations</w:t>
      </w:r>
    </w:p>
    <w:p>
      <w:pPr>
        <w:pStyle w:val="ListBullet"/>
        <w:spacing w:after="60" w:line="276" w:lineRule="auto"/>
      </w:pPr>
      <w:r>
        <w:rPr>
          <w:rFonts w:ascii="Calibri" w:hAnsi="Calibri" w:eastAsia="Calibri" w:cs="Calibri"/>
          <w:b w:val="0"/>
          <w:i w:val="0"/>
          <w:color w:val="4D4D4D"/>
          <w:sz w:val="22"/>
        </w:rPr>
        <w:t>Do not use personal or unapproved recording tools in business meetings</w:t>
      </w:r>
    </w:p>
    <w:p>
      <w:pPr>
        <w:spacing w:after="120" w:line="276" w:lineRule="auto"/>
      </w:pPr>
      <w:r>
        <w:rPr>
          <w:rFonts w:ascii="Calibri" w:hAnsi="Calibri" w:eastAsia="Calibri" w:cs="Calibri"/>
          <w:b w:val="0"/>
          <w:i w:val="0"/>
          <w:color w:val="4D4D4D"/>
          <w:sz w:val="22"/>
        </w:rPr>
        <w:t>If an unauthorised recording bot joins a meeting, the host should remove it immediately.</w:t>
      </w:r>
    </w:p>
    <w:p>
      <w:pPr>
        <w:keepNext/>
        <w:spacing w:before="360" w:after="200"/>
      </w:pPr>
      <w:r>
        <w:rPr>
          <w:rFonts w:ascii="Calibri" w:hAnsi="Calibri" w:eastAsia="Calibri" w:cs="Calibri"/>
          <w:b/>
          <w:i w:val="0"/>
          <w:color w:val="F08013"/>
          <w:sz w:val="28"/>
        </w:rPr>
        <w:t>11. Browser extensions</w:t>
      </w:r>
    </w:p>
    <w:p>
      <w:pPr>
        <w:spacing w:after="120" w:line="276" w:lineRule="auto"/>
      </w:pPr>
      <w:r>
        <w:rPr>
          <w:rFonts w:ascii="Calibri" w:hAnsi="Calibri" w:eastAsia="Calibri" w:cs="Calibri"/>
          <w:b w:val="0"/>
          <w:i w:val="0"/>
          <w:color w:val="4D4D4D"/>
          <w:sz w:val="22"/>
        </w:rPr>
        <w:t>Installing browser extensions that use AI features is not permitted unless deployed or approved by IT. Many extensions require full read access to web traffic — including email, banking, and confidential portals — which creates significant data exposure.</w:t>
      </w:r>
    </w:p>
    <w:p>
      <w:pPr>
        <w:keepNext/>
        <w:spacing w:before="360" w:after="200"/>
      </w:pPr>
      <w:r>
        <w:rPr>
          <w:rFonts w:ascii="Calibri" w:hAnsi="Calibri" w:eastAsia="Calibri" w:cs="Calibri"/>
          <w:b/>
          <w:i w:val="0"/>
          <w:color w:val="F08013"/>
          <w:sz w:val="28"/>
        </w:rPr>
        <w:t>12. Usage review</w:t>
      </w:r>
    </w:p>
    <w:p>
      <w:pPr>
        <w:spacing w:after="120" w:line="276" w:lineRule="auto"/>
      </w:pPr>
      <w:r>
        <w:rPr>
          <w:rFonts w:ascii="Calibri" w:hAnsi="Calibri" w:eastAsia="Calibri" w:cs="Calibri"/>
          <w:b w:val="0"/>
          <w:i w:val="0"/>
          <w:color w:val="4D4D4D"/>
          <w:sz w:val="22"/>
        </w:rPr>
        <w:t>Company-provisioned AI accounts are company property.</w:t>
      </w:r>
    </w:p>
    <w:p>
      <w:pPr>
        <w:spacing w:after="120" w:line="276" w:lineRule="auto"/>
      </w:pPr>
      <w:r>
        <w:rPr>
          <w:rFonts w:ascii="Calibri" w:hAnsi="Calibri" w:eastAsia="Calibri" w:cs="Calibri"/>
          <w:b w:val="0"/>
          <w:i w:val="0"/>
          <w:color w:val="4D4D4D"/>
          <w:sz w:val="22"/>
        </w:rPr>
        <w:t>We review usage patterns to help the team get more value from AI tools and to identify potential security risks early. This means prompts, inputs, and outputs on company AI accounts may be reviewed.</w:t>
      </w:r>
    </w:p>
    <w:p>
      <w:pPr>
        <w:spacing w:after="120" w:line="276" w:lineRule="auto"/>
      </w:pPr>
      <w:r>
        <w:rPr>
          <w:rFonts w:ascii="Calibri" w:hAnsi="Calibri" w:eastAsia="Calibri" w:cs="Calibri"/>
          <w:b w:val="0"/>
          <w:i w:val="0"/>
          <w:color w:val="4D4D4D"/>
          <w:sz w:val="22"/>
        </w:rPr>
        <w:t>This isn’t about monitoring individuals — it’s about protecting company and client data.</w:t>
      </w:r>
    </w:p>
    <w:p>
      <w:pPr>
        <w:keepNext/>
        <w:spacing w:before="360" w:after="200"/>
      </w:pPr>
      <w:r>
        <w:rPr>
          <w:rFonts w:ascii="Calibri" w:hAnsi="Calibri" w:eastAsia="Calibri" w:cs="Calibri"/>
          <w:b/>
          <w:i w:val="0"/>
          <w:color w:val="F08013"/>
          <w:sz w:val="28"/>
        </w:rPr>
        <w:t>13. AI hallucinations and verification</w:t>
      </w:r>
    </w:p>
    <w:p>
      <w:pPr>
        <w:spacing w:after="120" w:line="276" w:lineRule="auto"/>
      </w:pPr>
      <w:r>
        <w:rPr>
          <w:rFonts w:ascii="Calibri" w:hAnsi="Calibri" w:eastAsia="Calibri" w:cs="Calibri"/>
          <w:b w:val="0"/>
          <w:i w:val="0"/>
          <w:color w:val="4D4D4D"/>
          <w:sz w:val="22"/>
        </w:rPr>
        <w:t>AI models frequently generate incorrect information with complete confidence. This is called “hallucination” and it’s a known limitation of every AI tool.</w:t>
      </w:r>
    </w:p>
    <w:p>
      <w:pPr>
        <w:spacing w:after="120" w:line="276" w:lineRule="auto"/>
      </w:pPr>
      <w:r>
        <w:rPr>
          <w:rFonts w:ascii="Calibri" w:hAnsi="Calibri" w:eastAsia="Calibri" w:cs="Calibri"/>
          <w:b w:val="0"/>
          <w:i w:val="0"/>
          <w:color w:val="4D4D4D"/>
          <w:sz w:val="22"/>
        </w:rPr>
        <w:t>You must verify AI-generated content against primary sources before relying on it. This is especially important for:</w:t>
      </w:r>
    </w:p>
    <w:p>
      <w:pPr>
        <w:pStyle w:val="ListBullet"/>
        <w:spacing w:after="60" w:line="276" w:lineRule="auto"/>
      </w:pPr>
      <w:r>
        <w:rPr>
          <w:rFonts w:ascii="Calibri" w:hAnsi="Calibri" w:eastAsia="Calibri" w:cs="Calibri"/>
          <w:b w:val="0"/>
          <w:i w:val="0"/>
          <w:color w:val="4D4D4D"/>
          <w:sz w:val="22"/>
        </w:rPr>
        <w:t>Legal information or regulatory requirements</w:t>
      </w:r>
    </w:p>
    <w:p>
      <w:pPr>
        <w:pStyle w:val="ListBullet"/>
        <w:spacing w:after="60" w:line="276" w:lineRule="auto"/>
      </w:pPr>
      <w:r>
        <w:rPr>
          <w:rFonts w:ascii="Calibri" w:hAnsi="Calibri" w:eastAsia="Calibri" w:cs="Calibri"/>
          <w:b w:val="0"/>
          <w:i w:val="0"/>
          <w:color w:val="4D4D4D"/>
          <w:sz w:val="22"/>
        </w:rPr>
        <w:t>Financial figures or calculations</w:t>
      </w:r>
    </w:p>
    <w:p>
      <w:pPr>
        <w:pStyle w:val="ListBullet"/>
        <w:spacing w:after="60" w:line="276" w:lineRule="auto"/>
      </w:pPr>
      <w:r>
        <w:rPr>
          <w:rFonts w:ascii="Calibri" w:hAnsi="Calibri" w:eastAsia="Calibri" w:cs="Calibri"/>
          <w:b w:val="0"/>
          <w:i w:val="0"/>
          <w:color w:val="4D4D4D"/>
          <w:sz w:val="22"/>
        </w:rPr>
        <w:t>Factual claims, statistics, or citations</w:t>
      </w:r>
    </w:p>
    <w:p>
      <w:pPr>
        <w:pStyle w:val="ListBullet"/>
        <w:spacing w:after="60" w:line="276" w:lineRule="auto"/>
      </w:pPr>
      <w:r>
        <w:rPr>
          <w:rFonts w:ascii="Calibri" w:hAnsi="Calibri" w:eastAsia="Calibri" w:cs="Calibri"/>
          <w:b w:val="0"/>
          <w:i w:val="0"/>
          <w:color w:val="4D4D4D"/>
          <w:sz w:val="22"/>
        </w:rPr>
        <w:t>Technical specifications</w:t>
      </w:r>
    </w:p>
    <w:p>
      <w:pPr>
        <w:spacing w:after="120" w:line="276" w:lineRule="auto"/>
      </w:pPr>
      <w:r>
        <w:rPr>
          <w:rFonts w:ascii="Calibri" w:hAnsi="Calibri" w:eastAsia="Calibri" w:cs="Calibri"/>
          <w:b w:val="0"/>
          <w:i w:val="0"/>
          <w:color w:val="4D4D4D"/>
          <w:sz w:val="22"/>
        </w:rPr>
        <w:t>If you make a business decision based on AI output, validate the underlying data first.</w:t>
      </w:r>
    </w:p>
    <w:p>
      <w:pPr>
        <w:keepNext/>
        <w:spacing w:before="360" w:after="200"/>
      </w:pPr>
      <w:r>
        <w:rPr>
          <w:rFonts w:ascii="Calibri" w:hAnsi="Calibri" w:eastAsia="Calibri" w:cs="Calibri"/>
          <w:b/>
          <w:i w:val="0"/>
          <w:color w:val="F08013"/>
          <w:sz w:val="28"/>
        </w:rPr>
        <w:t>14. Intellectual property and copyright</w:t>
      </w:r>
    </w:p>
    <w:p>
      <w:pPr>
        <w:spacing w:after="120" w:line="276" w:lineRule="auto"/>
      </w:pPr>
      <w:r>
        <w:rPr>
          <w:rFonts w:ascii="Calibri" w:hAnsi="Calibri" w:eastAsia="Calibri" w:cs="Calibri"/>
          <w:b w:val="0"/>
          <w:i w:val="0"/>
          <w:color w:val="4D4D4D"/>
          <w:sz w:val="22"/>
        </w:rPr>
        <w:t>AI-generated content sits in a complex legal area. Keep these principles in mind:</w:t>
      </w:r>
    </w:p>
    <w:p>
      <w:pPr>
        <w:pStyle w:val="ListBullet"/>
        <w:spacing w:after="60" w:line="276" w:lineRule="auto"/>
      </w:pPr>
      <w:r>
        <w:rPr>
          <w:rFonts w:ascii="Calibri" w:hAnsi="Calibri" w:eastAsia="Calibri" w:cs="Calibri"/>
          <w:b w:val="0"/>
          <w:i w:val="0"/>
          <w:color w:val="4D4D4D"/>
          <w:sz w:val="22"/>
        </w:rPr>
        <w:t>Do not use AI to deliberately reproduce copyrighted material or trademarks</w:t>
      </w:r>
    </w:p>
    <w:p>
      <w:pPr>
        <w:pStyle w:val="ListBullet"/>
        <w:spacing w:after="60" w:line="276" w:lineRule="auto"/>
      </w:pPr>
      <w:r>
        <w:rPr>
          <w:rFonts w:ascii="Calibri" w:hAnsi="Calibri" w:eastAsia="Calibri" w:cs="Calibri"/>
          <w:b w:val="0"/>
          <w:i w:val="0"/>
          <w:color w:val="4D4D4D"/>
          <w:sz w:val="22"/>
        </w:rPr>
        <w:t>Be careful with AI-generated images or media representing our brand — AI often introduces subtle errors that undermine professionalism</w:t>
      </w:r>
    </w:p>
    <w:p>
      <w:pPr>
        <w:pStyle w:val="ListBullet"/>
        <w:spacing w:after="60" w:line="276" w:lineRule="auto"/>
      </w:pPr>
      <w:r>
        <w:rPr>
          <w:rFonts w:ascii="Calibri" w:hAnsi="Calibri" w:eastAsia="Calibri" w:cs="Calibri"/>
          <w:b w:val="0"/>
          <w:i w:val="0"/>
          <w:color w:val="4D4D4D"/>
          <w:sz w:val="22"/>
        </w:rPr>
        <w:t>If using AI to generate code, ensure you’re qualified to review it for security and licensing issues</w:t>
      </w:r>
    </w:p>
    <w:p>
      <w:pPr>
        <w:keepNext/>
        <w:spacing w:before="360" w:after="200"/>
      </w:pPr>
      <w:r>
        <w:rPr>
          <w:rFonts w:ascii="Calibri" w:hAnsi="Calibri" w:eastAsia="Calibri" w:cs="Calibri"/>
          <w:b/>
          <w:i w:val="0"/>
          <w:color w:val="F08013"/>
          <w:sz w:val="28"/>
        </w:rPr>
        <w:t>15. Voice cloning and deepfakes</w:t>
      </w:r>
    </w:p>
    <w:p>
      <w:pPr>
        <w:spacing w:after="120" w:line="276" w:lineRule="auto"/>
      </w:pPr>
      <w:r>
        <w:rPr>
          <w:rFonts w:ascii="Calibri" w:hAnsi="Calibri" w:eastAsia="Calibri" w:cs="Calibri"/>
          <w:b w:val="0"/>
          <w:i w:val="0"/>
          <w:color w:val="4D4D4D"/>
          <w:sz w:val="22"/>
        </w:rPr>
        <w:t>Using AI to clone, simulate, or mimic the voice or likeness of any person (staff, clients, suppliers, or public figures) is prohibited unless explicitly authorised in writing by company leadership.</w:t>
      </w:r>
    </w:p>
    <w:p>
      <w:pPr>
        <w:spacing w:after="120" w:line="276" w:lineRule="auto"/>
      </w:pPr>
      <w:r>
        <w:rPr>
          <w:rFonts w:ascii="Calibri" w:hAnsi="Calibri" w:eastAsia="Calibri" w:cs="Calibri"/>
          <w:b w:val="0"/>
          <w:i w:val="0"/>
          <w:color w:val="4D4D4D"/>
          <w:sz w:val="22"/>
        </w:rPr>
        <w:t>This includes text-to-speech tools trained on a specific individual’s voice.</w:t>
      </w:r>
    </w:p>
    <w:p>
      <w:pPr>
        <w:keepNext/>
        <w:spacing w:before="360" w:after="200"/>
      </w:pPr>
      <w:r>
        <w:rPr>
          <w:rFonts w:ascii="Calibri" w:hAnsi="Calibri" w:eastAsia="Calibri" w:cs="Calibri"/>
          <w:b/>
          <w:i w:val="0"/>
          <w:color w:val="F08013"/>
          <w:sz w:val="28"/>
        </w:rPr>
        <w:t>16. Financial verification</w:t>
      </w:r>
    </w:p>
    <w:p>
      <w:pPr>
        <w:spacing w:after="120" w:line="276" w:lineRule="auto"/>
      </w:pPr>
      <w:r>
        <w:rPr>
          <w:rFonts w:ascii="Calibri" w:hAnsi="Calibri" w:eastAsia="Calibri" w:cs="Calibri"/>
          <w:b w:val="0"/>
          <w:i w:val="0"/>
          <w:color w:val="4D4D4D"/>
          <w:sz w:val="22"/>
        </w:rPr>
        <w:t>Deepfake technology is now used to commit fraud. Any urgent request for funds (wire transfers, gift cards, invoice payments) or credential changes received via voice, video, or email requires secondary verification through a known, trusted channel.</w:t>
      </w:r>
    </w:p>
    <w:p>
      <w:pPr>
        <w:spacing w:after="120" w:line="276" w:lineRule="auto"/>
      </w:pPr>
      <w:r>
        <w:rPr>
          <w:rFonts w:ascii="Calibri" w:hAnsi="Calibri" w:eastAsia="Calibri" w:cs="Calibri"/>
          <w:b w:val="0"/>
          <w:i w:val="0"/>
          <w:color w:val="4D4D4D"/>
          <w:sz w:val="22"/>
        </w:rPr>
        <w:t>If something feels off, verify before acting.</w:t>
      </w:r>
    </w:p>
    <w:p>
      <w:pPr>
        <w:keepNext/>
        <w:spacing w:before="360" w:after="200"/>
      </w:pPr>
      <w:r>
        <w:rPr>
          <w:rFonts w:ascii="Calibri" w:hAnsi="Calibri" w:eastAsia="Calibri" w:cs="Calibri"/>
          <w:b/>
          <w:i w:val="0"/>
          <w:color w:val="F08013"/>
          <w:sz w:val="28"/>
        </w:rPr>
        <w:t>17. Human oversight of AI decisions</w:t>
      </w:r>
    </w:p>
    <w:p>
      <w:pPr>
        <w:spacing w:after="120" w:line="276" w:lineRule="auto"/>
      </w:pPr>
      <w:r>
        <w:rPr>
          <w:rFonts w:ascii="Calibri" w:hAnsi="Calibri" w:eastAsia="Calibri" w:cs="Calibri"/>
          <w:b w:val="0"/>
          <w:i w:val="0"/>
          <w:color w:val="4D4D4D"/>
          <w:sz w:val="22"/>
        </w:rPr>
        <w:t>AI lacks judgment, ethical reasoning, and business context. A human must review and approve any decision where AI has contributed to the analysis, including:</w:t>
      </w:r>
    </w:p>
    <w:p>
      <w:pPr>
        <w:pStyle w:val="ListBullet"/>
        <w:spacing w:after="60" w:line="276" w:lineRule="auto"/>
      </w:pPr>
      <w:r>
        <w:rPr>
          <w:rFonts w:ascii="Calibri" w:hAnsi="Calibri" w:eastAsia="Calibri" w:cs="Calibri"/>
          <w:b w:val="0"/>
          <w:i w:val="0"/>
          <w:color w:val="4D4D4D"/>
          <w:sz w:val="22"/>
        </w:rPr>
        <w:t>Hiring and employment decisions</w:t>
      </w:r>
    </w:p>
    <w:p>
      <w:pPr>
        <w:pStyle w:val="ListBullet"/>
        <w:spacing w:after="60" w:line="276" w:lineRule="auto"/>
      </w:pPr>
      <w:r>
        <w:rPr>
          <w:rFonts w:ascii="Calibri" w:hAnsi="Calibri" w:eastAsia="Calibri" w:cs="Calibri"/>
          <w:b w:val="0"/>
          <w:i w:val="0"/>
          <w:color w:val="4D4D4D"/>
          <w:sz w:val="22"/>
        </w:rPr>
        <w:t>Financial approvals</w:t>
      </w:r>
    </w:p>
    <w:p>
      <w:pPr>
        <w:pStyle w:val="ListBullet"/>
        <w:spacing w:after="60" w:line="276" w:lineRule="auto"/>
      </w:pPr>
      <w:r>
        <w:rPr>
          <w:rFonts w:ascii="Calibri" w:hAnsi="Calibri" w:eastAsia="Calibri" w:cs="Calibri"/>
          <w:b w:val="0"/>
          <w:i w:val="0"/>
          <w:color w:val="4D4D4D"/>
          <w:sz w:val="22"/>
        </w:rPr>
        <w:t>Strategic recommendations</w:t>
      </w:r>
    </w:p>
    <w:p>
      <w:pPr>
        <w:pStyle w:val="ListBullet"/>
        <w:spacing w:after="60" w:line="276" w:lineRule="auto"/>
      </w:pPr>
      <w:r>
        <w:rPr>
          <w:rFonts w:ascii="Calibri" w:hAnsi="Calibri" w:eastAsia="Calibri" w:cs="Calibri"/>
          <w:b w:val="0"/>
          <w:i w:val="0"/>
          <w:color w:val="4D4D4D"/>
          <w:sz w:val="22"/>
        </w:rPr>
        <w:t>Professional advice (legal, medical, financial)</w:t>
      </w:r>
    </w:p>
    <w:p>
      <w:pPr>
        <w:pStyle w:val="ListBullet"/>
        <w:spacing w:after="60" w:line="276" w:lineRule="auto"/>
      </w:pPr>
      <w:r>
        <w:rPr>
          <w:rFonts w:ascii="Calibri" w:hAnsi="Calibri" w:eastAsia="Calibri" w:cs="Calibri"/>
          <w:b w:val="0"/>
          <w:i w:val="0"/>
          <w:color w:val="4D4D4D"/>
          <w:sz w:val="22"/>
        </w:rPr>
        <w:t>Client-facing deliverables</w:t>
      </w:r>
    </w:p>
    <w:p>
      <w:pPr>
        <w:keepNext/>
        <w:spacing w:before="360" w:after="200"/>
      </w:pPr>
      <w:r>
        <w:rPr>
          <w:rFonts w:ascii="Calibri" w:hAnsi="Calibri" w:eastAsia="Calibri" w:cs="Calibri"/>
          <w:b/>
          <w:i w:val="0"/>
          <w:color w:val="F08013"/>
          <w:sz w:val="28"/>
        </w:rPr>
        <w:t>18. Your work, your name</w:t>
      </w:r>
    </w:p>
    <w:p>
      <w:pPr>
        <w:spacing w:after="120" w:line="276" w:lineRule="auto"/>
      </w:pPr>
      <w:r>
        <w:rPr>
          <w:rFonts w:ascii="Calibri" w:hAnsi="Calibri" w:eastAsia="Calibri" w:cs="Calibri"/>
          <w:b w:val="0"/>
          <w:i w:val="0"/>
          <w:color w:val="4D4D4D"/>
          <w:sz w:val="22"/>
        </w:rPr>
        <w:t>If AI helped create something and your name is on the final output, you own it — the quality, the accuracy, and the professionalism. The 10-80-10 rule means you’ve reviewed it, refined it, and made it yours.</w:t>
      </w:r>
    </w:p>
    <w:p>
      <w:pPr>
        <w:spacing w:after="120" w:line="276" w:lineRule="auto"/>
      </w:pPr>
      <w:r>
        <w:rPr>
          <w:rFonts w:ascii="Calibri" w:hAnsi="Calibri" w:eastAsia="Calibri" w:cs="Calibri"/>
          <w:b w:val="0"/>
          <w:i w:val="0"/>
          <w:color w:val="4D4D4D"/>
          <w:sz w:val="22"/>
        </w:rPr>
        <w:t>For most business communications and internal work, there’s no requirement to disclose that AI assisted in the creation. The expectation is simply that the output meets our standards because you’ve reviewed it.</w:t>
      </w:r>
    </w:p>
    <w:p>
      <w:pPr>
        <w:spacing w:after="120" w:line="276" w:lineRule="auto"/>
      </w:pPr>
      <w:r>
        <w:rPr>
          <w:rFonts w:ascii="Calibri" w:hAnsi="Calibri" w:eastAsia="Calibri" w:cs="Calibri"/>
          <w:b w:val="0"/>
          <w:i w:val="0"/>
          <w:color w:val="4D4D4D"/>
          <w:sz w:val="22"/>
        </w:rPr>
        <w:t>For client deliverables, follow any specific disclosure requirements in the client contract. If there are none, use your professional judgment.</w:t>
      </w:r>
    </w:p>
    <w:p>
      <w:pPr>
        <w:keepNext/>
        <w:spacing w:before="360" w:after="200"/>
      </w:pPr>
      <w:r>
        <w:rPr>
          <w:rFonts w:ascii="Calibri" w:hAnsi="Calibri" w:eastAsia="Calibri" w:cs="Calibri"/>
          <w:b/>
          <w:i w:val="0"/>
          <w:color w:val="F08013"/>
          <w:sz w:val="28"/>
        </w:rPr>
        <w:t>19. Mobile and personal devices</w:t>
      </w:r>
    </w:p>
    <w:p>
      <w:pPr>
        <w:spacing w:after="120" w:line="276" w:lineRule="auto"/>
      </w:pPr>
      <w:r>
        <w:rPr>
          <w:rFonts w:ascii="Calibri" w:hAnsi="Calibri" w:eastAsia="Calibri" w:cs="Calibri"/>
          <w:b w:val="0"/>
          <w:i w:val="0"/>
          <w:color w:val="4D4D4D"/>
          <w:sz w:val="22"/>
        </w:rPr>
        <w:t>If your company uses mobile device management or a managed work profile, AI tools should only be accessed through the managed profile on your device.</w:t>
      </w:r>
    </w:p>
    <w:p>
      <w:pPr>
        <w:spacing w:after="120" w:line="276" w:lineRule="auto"/>
      </w:pPr>
      <w:r>
        <w:rPr>
          <w:rFonts w:ascii="Calibri" w:hAnsi="Calibri" w:eastAsia="Calibri" w:cs="Calibri"/>
          <w:b w:val="0"/>
          <w:i w:val="0"/>
          <w:color w:val="4D4D4D"/>
          <w:sz w:val="22"/>
        </w:rPr>
        <w:t>If your company does not manage personal devices, avoid entering restricted or confidential data into AI tools on personal devices. Use company-provisioned tools and accounts wherever possible.</w:t>
      </w:r>
    </w:p>
    <w:p>
      <w:pPr>
        <w:spacing w:after="120" w:line="276" w:lineRule="auto"/>
      </w:pPr>
      <w:r>
        <w:rPr>
          <w:rFonts w:ascii="Calibri" w:hAnsi="Calibri" w:eastAsia="Calibri" w:cs="Calibri"/>
          <w:b w:val="0"/>
          <w:i w:val="0"/>
          <w:color w:val="4D4D4D"/>
          <w:sz w:val="22"/>
        </w:rPr>
        <w:t>Your IT team can advise on the appropriate setup for your environment.</w:t>
      </w:r>
    </w:p>
    <w:p>
      <w:pPr>
        <w:keepNext/>
        <w:spacing w:before="360" w:after="200"/>
      </w:pPr>
      <w:r>
        <w:rPr>
          <w:rFonts w:ascii="Calibri" w:hAnsi="Calibri" w:eastAsia="Calibri" w:cs="Calibri"/>
          <w:b/>
          <w:i w:val="0"/>
          <w:color w:val="F08013"/>
          <w:sz w:val="28"/>
        </w:rPr>
        <w:t>20. Training</w:t>
      </w:r>
    </w:p>
    <w:p>
      <w:pPr>
        <w:spacing w:after="120" w:line="276" w:lineRule="auto"/>
      </w:pPr>
      <w:r>
        <w:rPr>
          <w:rFonts w:ascii="Calibri" w:hAnsi="Calibri" w:eastAsia="Calibri" w:cs="Calibri"/>
          <w:b w:val="0"/>
          <w:i w:val="0"/>
          <w:color w:val="4D4D4D"/>
          <w:sz w:val="22"/>
        </w:rPr>
        <w:t>Access to company AI tools may require completion of AI training — including security awareness, effective usage, and ethics modules.</w:t>
      </w:r>
    </w:p>
    <w:p>
      <w:pPr>
        <w:spacing w:after="120" w:line="276" w:lineRule="auto"/>
      </w:pPr>
      <w:r>
        <w:rPr>
          <w:rFonts w:ascii="Calibri" w:hAnsi="Calibri" w:eastAsia="Calibri" w:cs="Calibri"/>
          <w:b w:val="0"/>
          <w:i w:val="0"/>
          <w:color w:val="4D4D4D"/>
          <w:sz w:val="22"/>
        </w:rPr>
        <w:t>The company reserves the right to adjust AI access for anyone who hasn’t completed required training.</w:t>
      </w:r>
    </w:p>
    <w:p>
      <w:pPr>
        <w:keepNext/>
        <w:spacing w:before="360" w:after="200"/>
      </w:pPr>
      <w:r>
        <w:rPr>
          <w:rFonts w:ascii="Calibri" w:hAnsi="Calibri" w:eastAsia="Calibri" w:cs="Calibri"/>
          <w:b/>
          <w:i w:val="0"/>
          <w:color w:val="F08013"/>
          <w:sz w:val="28"/>
        </w:rPr>
        <w:t>21. Contractors and vendors</w:t>
      </w:r>
    </w:p>
    <w:p>
      <w:pPr>
        <w:spacing w:after="120" w:line="276" w:lineRule="auto"/>
      </w:pPr>
      <w:r>
        <w:rPr>
          <w:rFonts w:ascii="Calibri" w:hAnsi="Calibri" w:eastAsia="Calibri" w:cs="Calibri"/>
          <w:b w:val="0"/>
          <w:i w:val="0"/>
          <w:color w:val="4D4D4D"/>
          <w:sz w:val="22"/>
        </w:rPr>
        <w:t>Contractors, vendors, and freelancers working with company data must use company-approved AI tools. Use of personal or free AI accounts on company data is not permitted without explicit written approval.</w:t>
      </w:r>
    </w:p>
    <w:p>
      <w:pPr>
        <w:spacing w:after="120" w:line="276" w:lineRule="auto"/>
      </w:pPr>
      <w:r>
        <w:rPr>
          <w:rFonts w:ascii="Calibri" w:hAnsi="Calibri" w:eastAsia="Calibri" w:cs="Calibri"/>
          <w:b w:val="0"/>
          <w:i w:val="0"/>
          <w:color w:val="4D4D4D"/>
          <w:sz w:val="22"/>
        </w:rPr>
        <w:t>Contractors should review and acknowledge this policy as part of onboarding.</w:t>
      </w:r>
    </w:p>
    <w:p>
      <w:pPr>
        <w:keepNext/>
        <w:spacing w:before="360" w:after="200"/>
      </w:pPr>
      <w:r>
        <w:rPr>
          <w:rFonts w:ascii="Calibri" w:hAnsi="Calibri" w:eastAsia="Calibri" w:cs="Calibri"/>
          <w:b/>
          <w:i w:val="0"/>
          <w:color w:val="F08013"/>
          <w:sz w:val="28"/>
        </w:rPr>
        <w:t>22. When you leave</w:t>
      </w:r>
    </w:p>
    <w:p>
      <w:pPr>
        <w:spacing w:after="120" w:line="276" w:lineRule="auto"/>
      </w:pPr>
      <w:r>
        <w:rPr>
          <w:rFonts w:ascii="Calibri" w:hAnsi="Calibri" w:eastAsia="Calibri" w:cs="Calibri"/>
          <w:b w:val="0"/>
          <w:i w:val="0"/>
          <w:color w:val="4D4D4D"/>
          <w:sz w:val="22"/>
        </w:rPr>
        <w:t>All prompts, inputs, and outputs generated using company AI accounts are company property. Upon leaving, your AI account will be archived. Please don’t delete, export, or transfer AI conversation history to personal accounts.</w:t>
      </w:r>
    </w:p>
    <w:p>
      <w:pPr>
        <w:keepNext/>
        <w:spacing w:before="360" w:after="200"/>
      </w:pPr>
      <w:r>
        <w:rPr>
          <w:rFonts w:ascii="Calibri" w:hAnsi="Calibri" w:eastAsia="Calibri" w:cs="Calibri"/>
          <w:b/>
          <w:i w:val="0"/>
          <w:color w:val="F08013"/>
          <w:sz w:val="28"/>
        </w:rPr>
        <w:t>23. Ethics</w:t>
      </w:r>
    </w:p>
    <w:p>
      <w:pPr>
        <w:spacing w:after="120" w:line="276" w:lineRule="auto"/>
      </w:pPr>
      <w:r>
        <w:rPr>
          <w:rFonts w:ascii="Calibri" w:hAnsi="Calibri" w:eastAsia="Calibri" w:cs="Calibri"/>
          <w:b w:val="0"/>
          <w:i w:val="0"/>
          <w:color w:val="4D4D4D"/>
          <w:sz w:val="22"/>
        </w:rPr>
        <w:t>AI tools may not be used to generate discriminatory, explicit, hateful, or harassing content, or to facilitate cyberattacks, phishing, or malicious software. This falls under the company’s existing code of conduct.</w:t>
      </w:r>
    </w:p>
    <w:p>
      <w:pPr>
        <w:keepNext/>
        <w:spacing w:before="360" w:after="200"/>
      </w:pPr>
      <w:r>
        <w:rPr>
          <w:rFonts w:ascii="Calibri" w:hAnsi="Calibri" w:eastAsia="Calibri" w:cs="Calibri"/>
          <w:b/>
          <w:i w:val="0"/>
          <w:color w:val="F08013"/>
          <w:sz w:val="28"/>
        </w:rPr>
        <w:t>24. Security integrity</w:t>
      </w:r>
    </w:p>
    <w:p>
      <w:pPr>
        <w:spacing w:after="120" w:line="276" w:lineRule="auto"/>
      </w:pPr>
      <w:r>
        <w:rPr>
          <w:rFonts w:ascii="Calibri" w:hAnsi="Calibri" w:eastAsia="Calibri" w:cs="Calibri"/>
          <w:b w:val="0"/>
          <w:i w:val="0"/>
          <w:color w:val="4D4D4D"/>
          <w:sz w:val="22"/>
        </w:rPr>
        <w:t>Attempting to bypass safety filters, content moderation, or security guardrails of any AI tool (commonly known as “jailbreaking”) is a violation of this policy.</w:t>
      </w:r>
    </w:p>
    <w:p>
      <w:pPr>
        <w:keepNext/>
        <w:spacing w:before="360" w:after="200"/>
      </w:pPr>
      <w:r>
        <w:rPr>
          <w:rFonts w:ascii="Calibri" w:hAnsi="Calibri" w:eastAsia="Calibri" w:cs="Calibri"/>
          <w:b/>
          <w:i w:val="0"/>
          <w:color w:val="F08013"/>
          <w:sz w:val="28"/>
        </w:rPr>
        <w:t>25. Incident reporting</w:t>
      </w:r>
    </w:p>
    <w:p>
      <w:pPr>
        <w:spacing w:after="120" w:line="276" w:lineRule="auto"/>
      </w:pPr>
      <w:r>
        <w:rPr>
          <w:rFonts w:ascii="Calibri" w:hAnsi="Calibri" w:eastAsia="Calibri" w:cs="Calibri"/>
          <w:b w:val="0"/>
          <w:i w:val="0"/>
          <w:color w:val="4D4D4D"/>
          <w:sz w:val="22"/>
        </w:rPr>
        <w:t>If you accidentally enter restricted data into an AI tool, or suspect an unauthorised tool has accessed company data, report it immediately.</w:t>
      </w:r>
    </w:p>
    <w:p>
      <w:pPr>
        <w:spacing w:after="120" w:line="276" w:lineRule="auto"/>
      </w:pPr>
      <w:r>
        <w:rPr>
          <w:rFonts w:ascii="Calibri" w:hAnsi="Calibri" w:eastAsia="Calibri" w:cs="Calibri"/>
          <w:b w:val="0"/>
          <w:i w:val="0"/>
          <w:color w:val="4D4D4D"/>
          <w:sz w:val="22"/>
        </w:rPr>
        <w:t>Self-reporting mistakes is encouraged — it allows us to fix problems quickly. Contact [insert IT contact or provider] as soon as possible.</w:t>
      </w:r>
    </w:p>
    <w:p>
      <w:pPr>
        <w:keepNext/>
        <w:spacing w:before="360" w:after="200"/>
      </w:pPr>
      <w:r>
        <w:rPr>
          <w:rFonts w:ascii="Calibri" w:hAnsi="Calibri" w:eastAsia="Calibri" w:cs="Calibri"/>
          <w:b/>
          <w:i w:val="0"/>
          <w:color w:val="F08013"/>
          <w:sz w:val="28"/>
        </w:rPr>
        <w:t>26. Policy review</w:t>
      </w:r>
    </w:p>
    <w:p>
      <w:pPr>
        <w:spacing w:after="120" w:line="276" w:lineRule="auto"/>
      </w:pPr>
      <w:r>
        <w:rPr>
          <w:rFonts w:ascii="Calibri" w:hAnsi="Calibri" w:eastAsia="Calibri" w:cs="Calibri"/>
          <w:b w:val="0"/>
          <w:i w:val="0"/>
          <w:color w:val="4D4D4D"/>
          <w:sz w:val="22"/>
        </w:rPr>
        <w:t>AI evolves rapidly. This policy will be reviewed at least every six months, or when significant new capabilities are released.</w:t>
      </w:r>
    </w:p>
    <w:p>
      <w:pPr>
        <w:spacing w:after="120" w:line="276" w:lineRule="auto"/>
      </w:pPr>
      <w:r>
        <w:rPr>
          <w:rFonts w:ascii="Calibri" w:hAnsi="Calibri" w:eastAsia="Calibri" w:cs="Calibri"/>
          <w:b w:val="0"/>
          <w:i w:val="0"/>
          <w:color w:val="4D4D4D"/>
          <w:sz w:val="22"/>
        </w:rPr>
        <w:t>Staff will be notified of major updates. The approved tools list may be updated more frequently.</w:t>
      </w:r>
    </w:p>
    <w:p>
      <w:pPr>
        <w:keepNext/>
        <w:spacing w:before="360" w:after="200"/>
      </w:pPr>
      <w:r>
        <w:rPr>
          <w:rFonts w:ascii="Calibri" w:hAnsi="Calibri" w:eastAsia="Calibri" w:cs="Calibri"/>
          <w:b/>
          <w:i w:val="0"/>
          <w:color w:val="F08013"/>
          <w:sz w:val="28"/>
        </w:rPr>
        <w:t>27. Acknowledgment</w:t>
      </w:r>
    </w:p>
    <w:p>
      <w:pPr>
        <w:spacing w:after="120" w:line="276" w:lineRule="auto"/>
      </w:pPr>
      <w:r>
        <w:rPr>
          <w:rFonts w:ascii="Calibri" w:hAnsi="Calibri" w:eastAsia="Calibri" w:cs="Calibri"/>
          <w:b w:val="0"/>
          <w:i w:val="0"/>
          <w:color w:val="4D4D4D"/>
          <w:sz w:val="22"/>
        </w:rPr>
        <w:t>I have read and understood this AI Acceptable Use Policy. I agree to follow the guidelines above and to seek clarification from my manager or IT provider if I am unsure about the safety of any AI tool or action.</w:t>
      </w:r>
    </w:p>
    <w:p>
      <w:pPr>
        <w:spacing w:after="120" w:line="276" w:lineRule="auto"/>
      </w:pPr>
      <w:r>
        <w:rPr>
          <w:rFonts w:ascii="Calibri" w:hAnsi="Calibri" w:eastAsia="Calibri" w:cs="Calibri"/>
          <w:b w:val="0"/>
          <w:i w:val="0"/>
          <w:color w:val="4D4D4D"/>
          <w:sz w:val="22"/>
        </w:rPr>
      </w:r>
    </w:p>
    <w:p>
      <w:pPr>
        <w:spacing w:after="240" w:line="360" w:lineRule="auto"/>
      </w:pPr>
      <w:r>
        <w:rPr>
          <w:rFonts w:ascii="Calibri" w:hAnsi="Calibri" w:eastAsia="Calibri" w:cs="Calibri"/>
          <w:b/>
          <w:i w:val="0"/>
          <w:color w:val="4D4D4D"/>
          <w:sz w:val="22"/>
        </w:rPr>
        <w:t>Employee name:</w:t>
      </w:r>
      <w:r>
        <w:rPr>
          <w:rFonts w:ascii="Calibri" w:hAnsi="Calibri" w:eastAsia="Calibri" w:cs="Calibri"/>
          <w:b w:val="0"/>
          <w:i w:val="0"/>
          <w:color w:val="4D4D4D"/>
          <w:sz w:val="22"/>
        </w:rPr>
        <w:tab/>
        <w:t>____________________</w:t>
      </w:r>
    </w:p>
    <w:p>
      <w:pPr>
        <w:spacing w:after="240" w:line="360" w:lineRule="auto"/>
      </w:pPr>
      <w:r>
        <w:rPr>
          <w:rFonts w:ascii="Calibri" w:hAnsi="Calibri" w:eastAsia="Calibri" w:cs="Calibri"/>
          <w:b/>
          <w:i w:val="0"/>
          <w:color w:val="4D4D4D"/>
          <w:sz w:val="22"/>
        </w:rPr>
        <w:t>Date:</w:t>
      </w:r>
      <w:r>
        <w:rPr>
          <w:rFonts w:ascii="Calibri" w:hAnsi="Calibri" w:eastAsia="Calibri" w:cs="Calibri"/>
          <w:b w:val="0"/>
          <w:i w:val="0"/>
          <w:color w:val="4D4D4D"/>
          <w:sz w:val="22"/>
        </w:rPr>
        <w:tab/>
        <w:t>____________________</w:t>
      </w:r>
    </w:p>
    <w:p>
      <w:pPr>
        <w:spacing w:after="240" w:line="360" w:lineRule="auto"/>
      </w:pPr>
      <w:r>
        <w:rPr>
          <w:rFonts w:ascii="Calibri" w:hAnsi="Calibri" w:eastAsia="Calibri" w:cs="Calibri"/>
          <w:b/>
          <w:i w:val="0"/>
          <w:color w:val="4D4D4D"/>
          <w:sz w:val="22"/>
        </w:rPr>
        <w:t>Signature:</w:t>
      </w:r>
      <w:r>
        <w:rPr>
          <w:rFonts w:ascii="Calibri" w:hAnsi="Calibri" w:eastAsia="Calibri" w:cs="Calibri"/>
          <w:b w:val="0"/>
          <w:i w:val="0"/>
          <w:color w:val="4D4D4D"/>
          <w:sz w:val="22"/>
        </w:rPr>
        <w:tab/>
        <w:t>____________________</w:t>
      </w:r>
    </w:p>
    <w:sectPr w:rsidR="00FC693F" w:rsidRPr="0006063C" w:rsidSect="00034616">
      <w:footerReference w:type="default" r:id="rId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right"/>
    </w:pPr>
    <w:r>
      <w:rPr>
        <w:rFonts w:ascii="Calibri" w:hAnsi="Calibri" w:eastAsia="Calibri" w:cs="Calibri"/>
        <w:b w:val="0"/>
        <w:i w:val="0"/>
        <w:color w:val="7D868C"/>
        <w:sz w:val="16"/>
      </w:rPr>
      <w:fldChar w:fldCharType="begin"/>
    </w:r>
    <w:r>
      <w:rPr>
        <w:rFonts w:ascii="Calibri" w:hAnsi="Calibri" w:eastAsia="Calibri" w:cs="Calibri"/>
        <w:b w:val="0"/>
        <w:i w:val="0"/>
        <w:color w:val="7D868C"/>
        <w:sz w:val="16"/>
      </w:rPr>
      <w:instrText xml:space="preserve"> PAGE </w:instrText>
    </w:r>
    <w:r>
      <w:rPr>
        <w:rFonts w:ascii="Calibri" w:hAnsi="Calibri" w:eastAsia="Calibri" w:cs="Calibri"/>
        <w:b w:val="0"/>
        <w:i w:val="0"/>
        <w:color w:val="7D868C"/>
        <w:sz w:val="16"/>
      </w:rPr>
      <w:fldChar w:fldCharType="end"/>
    </w:r>
    <w:r>
      <w:rPr>
        <w:rFonts w:ascii="Calibri" w:hAnsi="Calibri" w:eastAsia="Calibri" w:cs="Calibri"/>
        <w:b w:val="0"/>
        <w:i w:val="0"/>
        <w:color w:val="7D868C"/>
        <w:sz w:val="16"/>
      </w:rPr>
      <w:tab/>
      <w:tab/>
      <w:tab/>
      <w:tab/>
      <w:tab/>
      <w:tab/>
      <w:tab/>
      <w:tab/>
      <w:tab/>
      <w:tab/>
    </w:r>
    <w:r>
      <w:rPr>
        <w:rFonts w:ascii="Calibri" w:hAnsi="Calibri" w:eastAsia="Calibri" w:cs="Calibri"/>
        <w:b w:val="0"/>
        <w:i w:val="0"/>
        <w:color w:val="7D868C"/>
        <w:sz w:val="16"/>
      </w:rPr>
      <w:t>Template provided by HybrIT Services NZ | hybrit.co.nz</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